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7050D" w14:textId="77777777" w:rsidR="007A5F9F" w:rsidRPr="007A5F9F" w:rsidRDefault="007A5F9F" w:rsidP="007A5F9F">
      <w:pPr>
        <w:rPr>
          <w:rFonts w:ascii="Candara" w:hAnsi="Candara"/>
          <w:lang w:val="en-GB"/>
        </w:rPr>
      </w:pPr>
      <w:bookmarkStart w:id="0" w:name="_Toc149751502"/>
      <w:r w:rsidRPr="007A5F9F">
        <w:rPr>
          <w:rFonts w:ascii="Candara" w:hAnsi="Candara"/>
          <w:lang w:val="en-GB"/>
        </w:rPr>
        <w:t>About the Company</w:t>
      </w:r>
      <w:bookmarkEnd w:id="0"/>
    </w:p>
    <w:p w14:paraId="36329CCF" w14:textId="77777777" w:rsidR="007A5F9F" w:rsidRPr="007A5F9F" w:rsidRDefault="007A5F9F" w:rsidP="007A5F9F">
      <w:pPr>
        <w:jc w:val="both"/>
        <w:rPr>
          <w:rFonts w:ascii="Candara" w:hAnsi="Candara"/>
          <w:lang w:val="en-GB"/>
        </w:rPr>
      </w:pPr>
      <w:r w:rsidRPr="007A5F9F">
        <w:rPr>
          <w:rFonts w:ascii="Candara" w:hAnsi="Candara"/>
          <w:lang w:val="en-GB"/>
        </w:rPr>
        <w:t>M/s. CRPL Infra Private Limited (CRPL), a Crystal Group company, was incorporated on 12th October 1998 by Shri Murali Lal Agarwal with strategy to venture into cold chain logistics. The Company was incorporated in the name of Crystal Roadways Pvt Ltd, which was later renamed to CRPL Infra Pvt Ltd in October 2017.</w:t>
      </w:r>
    </w:p>
    <w:p w14:paraId="4B237A43" w14:textId="77777777" w:rsidR="007A5F9F" w:rsidRPr="007A5F9F" w:rsidRDefault="007A5F9F" w:rsidP="007A5F9F">
      <w:pPr>
        <w:jc w:val="both"/>
        <w:rPr>
          <w:rFonts w:ascii="Candara" w:hAnsi="Candara"/>
          <w:lang w:val="en-GB"/>
        </w:rPr>
      </w:pPr>
      <w:r w:rsidRPr="007A5F9F">
        <w:rPr>
          <w:rFonts w:ascii="Candara" w:hAnsi="Candara"/>
          <w:lang w:val="en-GB"/>
        </w:rPr>
        <w:t>The company provides complete logistics services (primary logistics, warehousing, and secondary logistics) to its customers. Its parent, Crystal Logistic (Cool Chain) Ltd (CLCCL), provides inland logistics or transportation solutions across India and is the major shareholder of the company with 99.99% shareholding in CRPL.</w:t>
      </w:r>
    </w:p>
    <w:p w14:paraId="0FA7A330" w14:textId="2FAD3AC6" w:rsidR="007A5F9F" w:rsidRPr="007A5F9F" w:rsidRDefault="007A5F9F" w:rsidP="007A5F9F">
      <w:pPr>
        <w:rPr>
          <w:rFonts w:ascii="Candara" w:hAnsi="Candara"/>
          <w:lang w:val="en-GB"/>
        </w:rPr>
      </w:pPr>
      <w:r w:rsidRPr="007A5F9F">
        <w:rPr>
          <w:rFonts w:ascii="Candara" w:hAnsi="Candara"/>
          <w:lang w:val="en-GB"/>
        </w:rPr>
        <w:t xml:space="preserve">The overall affairs of the Company are being managed by Mr. Rajesh </w:t>
      </w:r>
      <w:proofErr w:type="spellStart"/>
      <w:proofErr w:type="gramStart"/>
      <w:r w:rsidRPr="007A5F9F">
        <w:rPr>
          <w:rFonts w:ascii="Candara" w:hAnsi="Candara"/>
          <w:lang w:val="en-GB"/>
        </w:rPr>
        <w:t>Agarwal</w:t>
      </w:r>
      <w:proofErr w:type="spellEnd"/>
      <w:r w:rsidR="00B439FA">
        <w:rPr>
          <w:rFonts w:ascii="Candara" w:hAnsi="Candara"/>
          <w:lang w:val="en-GB"/>
        </w:rPr>
        <w:t xml:space="preserve"> ,</w:t>
      </w:r>
      <w:proofErr w:type="gramEnd"/>
      <w:r w:rsidR="00B439FA">
        <w:rPr>
          <w:rFonts w:ascii="Candara" w:hAnsi="Candara"/>
          <w:lang w:val="en-GB"/>
        </w:rPr>
        <w:t xml:space="preserve"> </w:t>
      </w:r>
      <w:proofErr w:type="spellStart"/>
      <w:r w:rsidR="00B439FA">
        <w:rPr>
          <w:rFonts w:ascii="Candara" w:hAnsi="Candara"/>
          <w:lang w:val="en-GB"/>
        </w:rPr>
        <w:t>Mr.</w:t>
      </w:r>
      <w:proofErr w:type="spellEnd"/>
      <w:r w:rsidR="00B439FA">
        <w:rPr>
          <w:rFonts w:ascii="Candara" w:hAnsi="Candara"/>
          <w:lang w:val="en-GB"/>
        </w:rPr>
        <w:t xml:space="preserve"> </w:t>
      </w:r>
      <w:proofErr w:type="spellStart"/>
      <w:r w:rsidR="00B439FA">
        <w:rPr>
          <w:rFonts w:ascii="Candara" w:hAnsi="Candara"/>
          <w:lang w:val="en-GB"/>
        </w:rPr>
        <w:t>Naresh</w:t>
      </w:r>
      <w:proofErr w:type="spellEnd"/>
      <w:r w:rsidR="00B439FA">
        <w:rPr>
          <w:rFonts w:ascii="Candara" w:hAnsi="Candara"/>
          <w:lang w:val="en-GB"/>
        </w:rPr>
        <w:t xml:space="preserve"> </w:t>
      </w:r>
      <w:proofErr w:type="spellStart"/>
      <w:r w:rsidR="00B439FA">
        <w:rPr>
          <w:rFonts w:ascii="Candara" w:hAnsi="Candara"/>
          <w:lang w:val="en-GB"/>
        </w:rPr>
        <w:t>Agarwal</w:t>
      </w:r>
      <w:proofErr w:type="spellEnd"/>
      <w:r w:rsidR="00B439FA">
        <w:rPr>
          <w:rFonts w:ascii="Candara" w:hAnsi="Candara"/>
          <w:lang w:val="en-GB"/>
        </w:rPr>
        <w:t xml:space="preserve"> and </w:t>
      </w:r>
      <w:proofErr w:type="spellStart"/>
      <w:r w:rsidR="00B439FA">
        <w:rPr>
          <w:rFonts w:ascii="Candara" w:hAnsi="Candara"/>
          <w:lang w:val="en-GB"/>
        </w:rPr>
        <w:t>Mr.</w:t>
      </w:r>
      <w:proofErr w:type="spellEnd"/>
      <w:r w:rsidR="00B439FA">
        <w:rPr>
          <w:rFonts w:ascii="Candara" w:hAnsi="Candara"/>
          <w:lang w:val="en-GB"/>
        </w:rPr>
        <w:t xml:space="preserve"> </w:t>
      </w:r>
      <w:proofErr w:type="spellStart"/>
      <w:r w:rsidR="00B439FA">
        <w:rPr>
          <w:rFonts w:ascii="Candara" w:hAnsi="Candara"/>
          <w:lang w:val="en-GB"/>
        </w:rPr>
        <w:t>Akash</w:t>
      </w:r>
      <w:proofErr w:type="spellEnd"/>
      <w:r w:rsidR="00B439FA">
        <w:rPr>
          <w:rFonts w:ascii="Candara" w:hAnsi="Candara"/>
          <w:lang w:val="en-GB"/>
        </w:rPr>
        <w:t xml:space="preserve"> </w:t>
      </w:r>
      <w:proofErr w:type="spellStart"/>
      <w:r w:rsidR="00B439FA">
        <w:rPr>
          <w:rFonts w:ascii="Candara" w:hAnsi="Candara"/>
          <w:lang w:val="en-GB"/>
        </w:rPr>
        <w:t>Agarwal</w:t>
      </w:r>
      <w:proofErr w:type="spellEnd"/>
      <w:r w:rsidR="00B439FA">
        <w:rPr>
          <w:rFonts w:ascii="Candara" w:hAnsi="Candara"/>
          <w:lang w:val="en-GB"/>
        </w:rPr>
        <w:t>.</w:t>
      </w:r>
    </w:p>
    <w:p w14:paraId="0E7FE578" w14:textId="77777777" w:rsidR="007A5F9F" w:rsidRPr="007A5F9F" w:rsidRDefault="007A5F9F" w:rsidP="007A5F9F">
      <w:pPr>
        <w:jc w:val="both"/>
        <w:rPr>
          <w:rFonts w:ascii="Candara" w:hAnsi="Candara"/>
        </w:rPr>
      </w:pPr>
      <w:r w:rsidRPr="007A5F9F">
        <w:rPr>
          <w:rFonts w:ascii="Candara" w:hAnsi="Candara"/>
          <w:lang w:val="en-GB"/>
        </w:rPr>
        <w:t xml:space="preserve">The company has existing warehouse facilities of </w:t>
      </w:r>
      <w:proofErr w:type="gramStart"/>
      <w:r w:rsidRPr="007A5F9F">
        <w:rPr>
          <w:rFonts w:ascii="Candara" w:hAnsi="Candara"/>
          <w:lang w:val="en-GB"/>
        </w:rPr>
        <w:t>~12,000 Pallet capacity</w:t>
      </w:r>
      <w:proofErr w:type="gramEnd"/>
      <w:r w:rsidRPr="007A5F9F">
        <w:rPr>
          <w:rFonts w:ascii="Candara" w:hAnsi="Candara"/>
          <w:lang w:val="en-GB"/>
        </w:rPr>
        <w:t xml:space="preserve"> at </w:t>
      </w:r>
      <w:proofErr w:type="spellStart"/>
      <w:r w:rsidRPr="007A5F9F">
        <w:rPr>
          <w:rFonts w:ascii="Candara" w:hAnsi="Candara"/>
          <w:lang w:val="en-GB"/>
        </w:rPr>
        <w:t>Sudharas</w:t>
      </w:r>
      <w:proofErr w:type="spellEnd"/>
      <w:r w:rsidRPr="007A5F9F">
        <w:rPr>
          <w:rFonts w:ascii="Candara" w:hAnsi="Candara"/>
          <w:lang w:val="en-GB"/>
        </w:rPr>
        <w:t xml:space="preserve"> Food Park, </w:t>
      </w:r>
      <w:proofErr w:type="spellStart"/>
      <w:r w:rsidRPr="007A5F9F">
        <w:rPr>
          <w:rFonts w:ascii="Candara" w:hAnsi="Candara"/>
          <w:lang w:val="en-GB"/>
        </w:rPr>
        <w:t>Sankrail</w:t>
      </w:r>
      <w:proofErr w:type="spellEnd"/>
      <w:r w:rsidRPr="007A5F9F">
        <w:rPr>
          <w:rFonts w:ascii="Candara" w:hAnsi="Candara"/>
          <w:lang w:val="en-GB"/>
        </w:rPr>
        <w:t xml:space="preserve">, Howrah and ~6,000 Pallet Capacity </w:t>
      </w:r>
      <w:r w:rsidRPr="007A5F9F">
        <w:rPr>
          <w:rFonts w:ascii="Candara" w:hAnsi="Candara"/>
        </w:rPr>
        <w:t>at Seafood Park in Bhubaneshwar, Odisha. The company has addition ~2,000 Pallet Capacity O&amp;M facility at seafood park in Bhubaneshwar, Odisha.  The company also has an ice factory in Bhubaneswar.</w:t>
      </w:r>
    </w:p>
    <w:p w14:paraId="2F1AA826" w14:textId="77777777" w:rsidR="007A5F9F" w:rsidRPr="007A5F9F" w:rsidRDefault="007A5F9F" w:rsidP="007A5F9F">
      <w:pPr>
        <w:jc w:val="both"/>
        <w:rPr>
          <w:rFonts w:ascii="Candara" w:hAnsi="Candara"/>
          <w:lang w:val="en-GB"/>
        </w:rPr>
      </w:pPr>
      <w:r w:rsidRPr="007A5F9F">
        <w:rPr>
          <w:rFonts w:ascii="Candara" w:hAnsi="Candara"/>
        </w:rPr>
        <w:t>The</w:t>
      </w:r>
      <w:r w:rsidRPr="007A5F9F">
        <w:rPr>
          <w:rFonts w:ascii="Candara" w:hAnsi="Candara"/>
          <w:lang w:val="en-GB"/>
        </w:rPr>
        <w:t xml:space="preserve"> </w:t>
      </w:r>
      <w:r w:rsidRPr="007A5F9F">
        <w:rPr>
          <w:rFonts w:ascii="Candara" w:hAnsi="Candara"/>
        </w:rPr>
        <w:t xml:space="preserve">green field cold storage facility at Howrah was commissioned in 2015 with capacity of 3000 pallet. The capacity was later increased to 6000 pallets in 2017. The facility became </w:t>
      </w:r>
      <w:r w:rsidRPr="007A5F9F">
        <w:rPr>
          <w:rFonts w:ascii="Candara" w:hAnsi="Candara"/>
          <w:lang w:val="en-US"/>
        </w:rPr>
        <w:t xml:space="preserve">fully Operational with 12,000 Pallet capacity in FY 2020. </w:t>
      </w:r>
      <w:r w:rsidRPr="007A5F9F">
        <w:rPr>
          <w:rFonts w:ascii="Candara" w:hAnsi="Candara"/>
        </w:rPr>
        <w:t xml:space="preserve">The warehouse facility in Bhubaneshwar became </w:t>
      </w:r>
      <w:r w:rsidRPr="007A5F9F">
        <w:rPr>
          <w:rFonts w:ascii="Candara" w:hAnsi="Candara"/>
          <w:lang w:val="en-GB"/>
        </w:rPr>
        <w:t>partially operational in March 2022 and remaining in October 2022. The O&amp;M facility in Bhubaneshwar became operational in FY 2022.</w:t>
      </w:r>
    </w:p>
    <w:p w14:paraId="2CB18748" w14:textId="77777777" w:rsidR="007A5F9F" w:rsidRPr="007A5F9F" w:rsidRDefault="007A5F9F" w:rsidP="007A5F9F">
      <w:pPr>
        <w:rPr>
          <w:rFonts w:ascii="Candara" w:hAnsi="Candara"/>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368"/>
        <w:gridCol w:w="6368"/>
      </w:tblGrid>
      <w:tr w:rsidR="007A5F9F" w:rsidRPr="007A5F9F" w14:paraId="54FB0A77" w14:textId="77777777" w:rsidTr="007A5F9F">
        <w:trPr>
          <w:trHeight w:val="20"/>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9FA7F4" w14:textId="77777777" w:rsidR="007A5F9F" w:rsidRPr="007A5F9F" w:rsidRDefault="007A5F9F" w:rsidP="007A5F9F">
            <w:pPr>
              <w:rPr>
                <w:rFonts w:ascii="Candara" w:hAnsi="Candara"/>
                <w:b/>
                <w:bCs/>
                <w:lang w:val="en-GB"/>
              </w:rPr>
            </w:pPr>
            <w:r w:rsidRPr="007A5F9F">
              <w:rPr>
                <w:rFonts w:ascii="Candara" w:hAnsi="Candara"/>
                <w:b/>
                <w:bCs/>
                <w:lang w:val="en-GB"/>
              </w:rPr>
              <w:t>CRPL INFRA PRIVATE LIMITED (CRPL)</w:t>
            </w:r>
          </w:p>
        </w:tc>
      </w:tr>
      <w:tr w:rsidR="007A5F9F" w:rsidRPr="007A5F9F" w14:paraId="2D79A9E0" w14:textId="77777777" w:rsidTr="007A5F9F">
        <w:trPr>
          <w:trHeight w:val="20"/>
        </w:trPr>
        <w:tc>
          <w:tcPr>
            <w:tcW w:w="1356" w:type="pct"/>
            <w:tcBorders>
              <w:top w:val="single" w:sz="4" w:space="0" w:color="auto"/>
              <w:left w:val="single" w:sz="4" w:space="0" w:color="auto"/>
              <w:bottom w:val="single" w:sz="4" w:space="0" w:color="auto"/>
              <w:right w:val="single" w:sz="4" w:space="0" w:color="auto"/>
            </w:tcBorders>
            <w:hideMark/>
          </w:tcPr>
          <w:p w14:paraId="3DCD545E" w14:textId="77777777" w:rsidR="007A5F9F" w:rsidRPr="007A5F9F" w:rsidRDefault="007A5F9F" w:rsidP="007A5F9F">
            <w:pPr>
              <w:rPr>
                <w:rFonts w:ascii="Candara" w:hAnsi="Candara"/>
                <w:lang w:val="en-GB"/>
              </w:rPr>
            </w:pPr>
            <w:r w:rsidRPr="007A5F9F">
              <w:rPr>
                <w:rFonts w:ascii="Candara" w:hAnsi="Candara"/>
                <w:lang w:val="en-GB"/>
              </w:rPr>
              <w:t xml:space="preserve">Date of Incorporation </w:t>
            </w:r>
          </w:p>
        </w:tc>
        <w:tc>
          <w:tcPr>
            <w:tcW w:w="199" w:type="pct"/>
            <w:tcBorders>
              <w:top w:val="single" w:sz="4" w:space="0" w:color="auto"/>
              <w:left w:val="single" w:sz="4" w:space="0" w:color="auto"/>
              <w:bottom w:val="single" w:sz="4" w:space="0" w:color="auto"/>
              <w:right w:val="single" w:sz="4" w:space="0" w:color="auto"/>
            </w:tcBorders>
            <w:hideMark/>
          </w:tcPr>
          <w:p w14:paraId="092A6B86"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3B6BB132" w14:textId="77777777" w:rsidR="007A5F9F" w:rsidRPr="007A5F9F" w:rsidRDefault="007A5F9F" w:rsidP="007A5F9F">
            <w:pPr>
              <w:rPr>
                <w:rFonts w:ascii="Candara" w:hAnsi="Candara"/>
                <w:lang w:val="en-GB"/>
              </w:rPr>
            </w:pPr>
            <w:r w:rsidRPr="007A5F9F">
              <w:rPr>
                <w:rFonts w:ascii="Candara" w:hAnsi="Candara"/>
                <w:lang w:val="en-GB"/>
              </w:rPr>
              <w:t>12</w:t>
            </w:r>
            <w:r w:rsidRPr="007A5F9F">
              <w:rPr>
                <w:rFonts w:ascii="Candara" w:hAnsi="Candara"/>
                <w:vertAlign w:val="superscript"/>
                <w:lang w:val="en-GB"/>
              </w:rPr>
              <w:t>th</w:t>
            </w:r>
            <w:r w:rsidRPr="007A5F9F">
              <w:rPr>
                <w:rFonts w:ascii="Candara" w:hAnsi="Candara"/>
                <w:lang w:val="en-GB"/>
              </w:rPr>
              <w:t xml:space="preserve"> October 1998</w:t>
            </w:r>
          </w:p>
        </w:tc>
      </w:tr>
      <w:tr w:rsidR="007A5F9F" w:rsidRPr="007A5F9F" w14:paraId="197E1A94" w14:textId="77777777" w:rsidTr="007A5F9F">
        <w:trPr>
          <w:trHeight w:val="325"/>
        </w:trPr>
        <w:tc>
          <w:tcPr>
            <w:tcW w:w="1356" w:type="pct"/>
            <w:tcBorders>
              <w:top w:val="single" w:sz="4" w:space="0" w:color="auto"/>
              <w:left w:val="single" w:sz="4" w:space="0" w:color="auto"/>
              <w:bottom w:val="single" w:sz="4" w:space="0" w:color="auto"/>
              <w:right w:val="single" w:sz="4" w:space="0" w:color="auto"/>
            </w:tcBorders>
            <w:hideMark/>
          </w:tcPr>
          <w:p w14:paraId="2F76C0A1" w14:textId="77777777" w:rsidR="007A5F9F" w:rsidRPr="007A5F9F" w:rsidRDefault="007A5F9F" w:rsidP="007A5F9F">
            <w:pPr>
              <w:rPr>
                <w:rFonts w:ascii="Candara" w:hAnsi="Candara"/>
                <w:lang w:val="en-GB"/>
              </w:rPr>
            </w:pPr>
            <w:r w:rsidRPr="007A5F9F">
              <w:rPr>
                <w:rFonts w:ascii="Candara" w:hAnsi="Candara"/>
                <w:lang w:val="en-GB"/>
              </w:rPr>
              <w:t>CIN</w:t>
            </w:r>
          </w:p>
        </w:tc>
        <w:tc>
          <w:tcPr>
            <w:tcW w:w="199" w:type="pct"/>
            <w:tcBorders>
              <w:top w:val="single" w:sz="4" w:space="0" w:color="auto"/>
              <w:left w:val="single" w:sz="4" w:space="0" w:color="auto"/>
              <w:bottom w:val="single" w:sz="4" w:space="0" w:color="auto"/>
              <w:right w:val="single" w:sz="4" w:space="0" w:color="auto"/>
            </w:tcBorders>
            <w:hideMark/>
          </w:tcPr>
          <w:p w14:paraId="79C8BA8D" w14:textId="77777777" w:rsidR="007A5F9F" w:rsidRPr="007A5F9F" w:rsidRDefault="007A5F9F" w:rsidP="007A5F9F">
            <w:pPr>
              <w:rPr>
                <w:rFonts w:ascii="Candara" w:hAnsi="Candara"/>
                <w:lang w:val="en-GB"/>
              </w:rPr>
            </w:pPr>
            <w:r w:rsidRPr="007A5F9F">
              <w:rPr>
                <w:rFonts w:ascii="Candara" w:hAnsi="Candara"/>
                <w:lang w:val="en-GB"/>
              </w:rPr>
              <w:t>:</w:t>
            </w:r>
          </w:p>
        </w:tc>
        <w:tc>
          <w:tcPr>
            <w:tcW w:w="3445" w:type="pct"/>
            <w:tcBorders>
              <w:top w:val="single" w:sz="4" w:space="0" w:color="auto"/>
              <w:left w:val="single" w:sz="4" w:space="0" w:color="auto"/>
              <w:bottom w:val="single" w:sz="4" w:space="0" w:color="auto"/>
              <w:right w:val="single" w:sz="4" w:space="0" w:color="auto"/>
            </w:tcBorders>
            <w:hideMark/>
          </w:tcPr>
          <w:p w14:paraId="24A999CD" w14:textId="77777777" w:rsidR="007A5F9F" w:rsidRPr="007A5F9F" w:rsidRDefault="007A5F9F" w:rsidP="007A5F9F">
            <w:pPr>
              <w:rPr>
                <w:rFonts w:ascii="Candara" w:hAnsi="Candara"/>
                <w:lang w:val="en-GB"/>
              </w:rPr>
            </w:pPr>
            <w:r w:rsidRPr="007A5F9F">
              <w:rPr>
                <w:rFonts w:ascii="Candara" w:hAnsi="Candara"/>
                <w:lang w:val="en-GB"/>
              </w:rPr>
              <w:t>U63090WB1998PTC088100</w:t>
            </w:r>
          </w:p>
        </w:tc>
      </w:tr>
      <w:tr w:rsidR="007A5F9F" w:rsidRPr="007A5F9F" w14:paraId="5D549248" w14:textId="77777777" w:rsidTr="007A5F9F">
        <w:trPr>
          <w:trHeight w:val="20"/>
        </w:trPr>
        <w:tc>
          <w:tcPr>
            <w:tcW w:w="1356" w:type="pct"/>
            <w:tcBorders>
              <w:top w:val="single" w:sz="4" w:space="0" w:color="auto"/>
              <w:left w:val="single" w:sz="4" w:space="0" w:color="auto"/>
              <w:bottom w:val="single" w:sz="4" w:space="0" w:color="auto"/>
              <w:right w:val="single" w:sz="4" w:space="0" w:color="auto"/>
            </w:tcBorders>
            <w:hideMark/>
          </w:tcPr>
          <w:p w14:paraId="15CE4FB9" w14:textId="77777777" w:rsidR="007A5F9F" w:rsidRPr="007A5F9F" w:rsidRDefault="007A5F9F" w:rsidP="007A5F9F">
            <w:pPr>
              <w:rPr>
                <w:rFonts w:ascii="Candara" w:hAnsi="Candara"/>
                <w:lang w:val="en-GB"/>
              </w:rPr>
            </w:pPr>
            <w:r w:rsidRPr="007A5F9F">
              <w:rPr>
                <w:rFonts w:ascii="Candara" w:hAnsi="Candara"/>
                <w:lang w:val="en-GB"/>
              </w:rPr>
              <w:t xml:space="preserve">Constitution </w:t>
            </w:r>
          </w:p>
        </w:tc>
        <w:tc>
          <w:tcPr>
            <w:tcW w:w="199" w:type="pct"/>
            <w:tcBorders>
              <w:top w:val="single" w:sz="4" w:space="0" w:color="auto"/>
              <w:left w:val="single" w:sz="4" w:space="0" w:color="auto"/>
              <w:bottom w:val="single" w:sz="4" w:space="0" w:color="auto"/>
              <w:right w:val="single" w:sz="4" w:space="0" w:color="auto"/>
            </w:tcBorders>
            <w:hideMark/>
          </w:tcPr>
          <w:p w14:paraId="26D52947"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5A9D3DB1" w14:textId="77777777" w:rsidR="007A5F9F" w:rsidRPr="007A5F9F" w:rsidRDefault="007A5F9F" w:rsidP="007A5F9F">
            <w:pPr>
              <w:rPr>
                <w:rFonts w:ascii="Candara" w:hAnsi="Candara"/>
                <w:lang w:val="en-GB"/>
              </w:rPr>
            </w:pPr>
            <w:r w:rsidRPr="007A5F9F">
              <w:rPr>
                <w:rFonts w:ascii="Candara" w:hAnsi="Candara"/>
                <w:lang w:val="en-GB"/>
              </w:rPr>
              <w:t xml:space="preserve">Private Limited Company </w:t>
            </w:r>
          </w:p>
        </w:tc>
      </w:tr>
      <w:tr w:rsidR="007A5F9F" w:rsidRPr="007A5F9F" w14:paraId="14AC641C" w14:textId="77777777" w:rsidTr="007A5F9F">
        <w:trPr>
          <w:trHeight w:val="20"/>
        </w:trPr>
        <w:tc>
          <w:tcPr>
            <w:tcW w:w="1356" w:type="pct"/>
            <w:tcBorders>
              <w:top w:val="single" w:sz="4" w:space="0" w:color="auto"/>
              <w:left w:val="single" w:sz="4" w:space="0" w:color="auto"/>
              <w:bottom w:val="single" w:sz="4" w:space="0" w:color="auto"/>
              <w:right w:val="single" w:sz="4" w:space="0" w:color="auto"/>
            </w:tcBorders>
            <w:hideMark/>
          </w:tcPr>
          <w:p w14:paraId="107CABFA" w14:textId="77777777" w:rsidR="007A5F9F" w:rsidRPr="007A5F9F" w:rsidRDefault="007A5F9F" w:rsidP="007A5F9F">
            <w:pPr>
              <w:rPr>
                <w:rFonts w:ascii="Candara" w:hAnsi="Candara"/>
                <w:lang w:val="en-GB"/>
              </w:rPr>
            </w:pPr>
            <w:r w:rsidRPr="007A5F9F">
              <w:rPr>
                <w:rFonts w:ascii="Candara" w:hAnsi="Candara"/>
                <w:lang w:val="en-GB"/>
              </w:rPr>
              <w:t xml:space="preserve">Sector/Industry </w:t>
            </w:r>
          </w:p>
        </w:tc>
        <w:tc>
          <w:tcPr>
            <w:tcW w:w="199" w:type="pct"/>
            <w:tcBorders>
              <w:top w:val="single" w:sz="4" w:space="0" w:color="auto"/>
              <w:left w:val="single" w:sz="4" w:space="0" w:color="auto"/>
              <w:bottom w:val="single" w:sz="4" w:space="0" w:color="auto"/>
              <w:right w:val="single" w:sz="4" w:space="0" w:color="auto"/>
            </w:tcBorders>
            <w:hideMark/>
          </w:tcPr>
          <w:p w14:paraId="19DE44CE"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7F02420A" w14:textId="77777777" w:rsidR="007A5F9F" w:rsidRPr="007A5F9F" w:rsidRDefault="007A5F9F" w:rsidP="007A5F9F">
            <w:pPr>
              <w:rPr>
                <w:rFonts w:ascii="Candara" w:hAnsi="Candara"/>
                <w:lang w:val="en-GB"/>
              </w:rPr>
            </w:pPr>
            <w:r w:rsidRPr="007A5F9F">
              <w:rPr>
                <w:rFonts w:ascii="Candara" w:hAnsi="Candara"/>
                <w:lang w:val="en-GB"/>
              </w:rPr>
              <w:t>Logistics</w:t>
            </w:r>
          </w:p>
        </w:tc>
      </w:tr>
      <w:tr w:rsidR="007A5F9F" w:rsidRPr="007A5F9F" w14:paraId="1D01379B" w14:textId="77777777" w:rsidTr="007A5F9F">
        <w:trPr>
          <w:trHeight w:val="20"/>
        </w:trPr>
        <w:tc>
          <w:tcPr>
            <w:tcW w:w="1356" w:type="pct"/>
            <w:tcBorders>
              <w:top w:val="single" w:sz="4" w:space="0" w:color="auto"/>
              <w:left w:val="single" w:sz="4" w:space="0" w:color="auto"/>
              <w:bottom w:val="single" w:sz="4" w:space="0" w:color="auto"/>
              <w:right w:val="single" w:sz="4" w:space="0" w:color="auto"/>
            </w:tcBorders>
            <w:hideMark/>
          </w:tcPr>
          <w:p w14:paraId="34893DFF" w14:textId="77777777" w:rsidR="007A5F9F" w:rsidRPr="007A5F9F" w:rsidRDefault="007A5F9F" w:rsidP="007A5F9F">
            <w:pPr>
              <w:rPr>
                <w:rFonts w:ascii="Candara" w:hAnsi="Candara"/>
                <w:lang w:val="en-GB"/>
              </w:rPr>
            </w:pPr>
            <w:r w:rsidRPr="007A5F9F">
              <w:rPr>
                <w:rFonts w:ascii="Candara" w:hAnsi="Candara"/>
                <w:lang w:val="en-GB"/>
              </w:rPr>
              <w:t xml:space="preserve">Business </w:t>
            </w:r>
          </w:p>
        </w:tc>
        <w:tc>
          <w:tcPr>
            <w:tcW w:w="199" w:type="pct"/>
            <w:tcBorders>
              <w:top w:val="single" w:sz="4" w:space="0" w:color="auto"/>
              <w:left w:val="single" w:sz="4" w:space="0" w:color="auto"/>
              <w:bottom w:val="single" w:sz="4" w:space="0" w:color="auto"/>
              <w:right w:val="single" w:sz="4" w:space="0" w:color="auto"/>
            </w:tcBorders>
            <w:hideMark/>
          </w:tcPr>
          <w:p w14:paraId="101C1F7B"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21F05BDF" w14:textId="77777777" w:rsidR="007A5F9F" w:rsidRPr="007A5F9F" w:rsidRDefault="007A5F9F" w:rsidP="007A5F9F">
            <w:pPr>
              <w:rPr>
                <w:rFonts w:ascii="Candara" w:hAnsi="Candara"/>
                <w:lang w:val="en-GB"/>
              </w:rPr>
            </w:pPr>
            <w:r w:rsidRPr="007A5F9F">
              <w:rPr>
                <w:rFonts w:ascii="Candara" w:hAnsi="Candara"/>
                <w:bCs/>
                <w:lang w:val="en-GB"/>
              </w:rPr>
              <w:t>Cold Storage &amp; Food Processing.</w:t>
            </w:r>
          </w:p>
        </w:tc>
      </w:tr>
      <w:tr w:rsidR="007A5F9F" w:rsidRPr="007A5F9F" w14:paraId="6C894F90" w14:textId="77777777" w:rsidTr="007A5F9F">
        <w:trPr>
          <w:trHeight w:val="20"/>
        </w:trPr>
        <w:tc>
          <w:tcPr>
            <w:tcW w:w="1356" w:type="pct"/>
            <w:tcBorders>
              <w:top w:val="single" w:sz="4" w:space="0" w:color="auto"/>
              <w:left w:val="single" w:sz="4" w:space="0" w:color="auto"/>
              <w:bottom w:val="single" w:sz="4" w:space="0" w:color="auto"/>
              <w:right w:val="single" w:sz="4" w:space="0" w:color="auto"/>
            </w:tcBorders>
            <w:hideMark/>
          </w:tcPr>
          <w:p w14:paraId="52BEF49F" w14:textId="77777777" w:rsidR="007A5F9F" w:rsidRPr="007A5F9F" w:rsidRDefault="007A5F9F" w:rsidP="007A5F9F">
            <w:pPr>
              <w:rPr>
                <w:rFonts w:ascii="Candara" w:hAnsi="Candara"/>
                <w:lang w:val="en-GB"/>
              </w:rPr>
            </w:pPr>
            <w:r w:rsidRPr="007A5F9F">
              <w:rPr>
                <w:rFonts w:ascii="Candara" w:hAnsi="Candara"/>
                <w:lang w:val="en-GB"/>
              </w:rPr>
              <w:t>Registered Office</w:t>
            </w:r>
          </w:p>
        </w:tc>
        <w:tc>
          <w:tcPr>
            <w:tcW w:w="199" w:type="pct"/>
            <w:tcBorders>
              <w:top w:val="single" w:sz="4" w:space="0" w:color="auto"/>
              <w:left w:val="single" w:sz="4" w:space="0" w:color="auto"/>
              <w:bottom w:val="single" w:sz="4" w:space="0" w:color="auto"/>
              <w:right w:val="single" w:sz="4" w:space="0" w:color="auto"/>
            </w:tcBorders>
            <w:hideMark/>
          </w:tcPr>
          <w:p w14:paraId="02BB6443"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6A02126A" w14:textId="77777777" w:rsidR="007A5F9F" w:rsidRPr="007A5F9F" w:rsidRDefault="007A5F9F" w:rsidP="007A5F9F">
            <w:pPr>
              <w:rPr>
                <w:rFonts w:ascii="Candara" w:hAnsi="Candara"/>
                <w:lang w:val="en-GB"/>
              </w:rPr>
            </w:pPr>
            <w:r w:rsidRPr="007A5F9F">
              <w:rPr>
                <w:rFonts w:ascii="Candara" w:hAnsi="Candara"/>
                <w:lang w:val="en-GB"/>
              </w:rPr>
              <w:t>121, Chittaranjan Avenue, Ground Floor, Kolkata, West Bengal 700073</w:t>
            </w:r>
          </w:p>
        </w:tc>
      </w:tr>
      <w:tr w:rsidR="007A5F9F" w:rsidRPr="007A5F9F" w14:paraId="35D2EEAB" w14:textId="77777777" w:rsidTr="007A5F9F">
        <w:trPr>
          <w:trHeight w:val="1121"/>
        </w:trPr>
        <w:tc>
          <w:tcPr>
            <w:tcW w:w="1356" w:type="pct"/>
            <w:tcBorders>
              <w:top w:val="single" w:sz="4" w:space="0" w:color="auto"/>
              <w:left w:val="single" w:sz="4" w:space="0" w:color="auto"/>
              <w:bottom w:val="single" w:sz="4" w:space="0" w:color="auto"/>
              <w:right w:val="single" w:sz="4" w:space="0" w:color="auto"/>
            </w:tcBorders>
            <w:hideMark/>
          </w:tcPr>
          <w:p w14:paraId="6ABE3D19" w14:textId="77777777" w:rsidR="007A5F9F" w:rsidRPr="007A5F9F" w:rsidRDefault="007A5F9F" w:rsidP="007A5F9F">
            <w:pPr>
              <w:rPr>
                <w:rFonts w:ascii="Candara" w:hAnsi="Candara"/>
                <w:lang w:val="en-GB"/>
              </w:rPr>
            </w:pPr>
            <w:r w:rsidRPr="007A5F9F">
              <w:rPr>
                <w:rFonts w:ascii="Candara" w:hAnsi="Candara"/>
                <w:lang w:val="en-GB"/>
              </w:rPr>
              <w:t xml:space="preserve">Directors </w:t>
            </w:r>
          </w:p>
        </w:tc>
        <w:tc>
          <w:tcPr>
            <w:tcW w:w="199" w:type="pct"/>
            <w:tcBorders>
              <w:top w:val="single" w:sz="4" w:space="0" w:color="auto"/>
              <w:left w:val="single" w:sz="4" w:space="0" w:color="auto"/>
              <w:bottom w:val="single" w:sz="4" w:space="0" w:color="auto"/>
              <w:right w:val="single" w:sz="4" w:space="0" w:color="auto"/>
            </w:tcBorders>
            <w:hideMark/>
          </w:tcPr>
          <w:p w14:paraId="1F3AD69B" w14:textId="77777777" w:rsidR="007A5F9F" w:rsidRPr="007A5F9F" w:rsidRDefault="007A5F9F" w:rsidP="007A5F9F">
            <w:pPr>
              <w:rPr>
                <w:rFonts w:ascii="Candara" w:hAnsi="Candara"/>
                <w:lang w:val="en-GB"/>
              </w:rPr>
            </w:pPr>
            <w:r w:rsidRPr="007A5F9F">
              <w:rPr>
                <w:rFonts w:ascii="Candara" w:hAnsi="Candara"/>
                <w:lang w:val="en-GB"/>
              </w:rPr>
              <w:t xml:space="preserve">: </w:t>
            </w:r>
          </w:p>
        </w:tc>
        <w:tc>
          <w:tcPr>
            <w:tcW w:w="3445" w:type="pct"/>
            <w:tcBorders>
              <w:top w:val="single" w:sz="4" w:space="0" w:color="auto"/>
              <w:left w:val="single" w:sz="4" w:space="0" w:color="auto"/>
              <w:bottom w:val="single" w:sz="4" w:space="0" w:color="auto"/>
              <w:right w:val="single" w:sz="4" w:space="0" w:color="auto"/>
            </w:tcBorders>
            <w:hideMark/>
          </w:tcPr>
          <w:p w14:paraId="2F47A8B7" w14:textId="77777777" w:rsidR="007A5F9F" w:rsidRPr="007A5F9F" w:rsidRDefault="007A5F9F" w:rsidP="007A5F9F">
            <w:pPr>
              <w:rPr>
                <w:rFonts w:ascii="Candara" w:hAnsi="Candara"/>
                <w:lang w:val="en-GB"/>
              </w:rPr>
            </w:pPr>
            <w:r w:rsidRPr="007A5F9F">
              <w:rPr>
                <w:rFonts w:ascii="Candara" w:hAnsi="Candara"/>
                <w:lang w:val="en-GB"/>
              </w:rPr>
              <w:t>Mr. Akash Agarwal (Promoter)</w:t>
            </w:r>
          </w:p>
          <w:p w14:paraId="6B2034FE" w14:textId="77777777" w:rsidR="007A5F9F" w:rsidRPr="007A5F9F" w:rsidRDefault="007A5F9F" w:rsidP="007A5F9F">
            <w:pPr>
              <w:rPr>
                <w:rFonts w:ascii="Candara" w:hAnsi="Candara"/>
                <w:bCs/>
                <w:lang w:val="en-GB"/>
              </w:rPr>
            </w:pPr>
            <w:r w:rsidRPr="007A5F9F">
              <w:rPr>
                <w:rFonts w:ascii="Candara" w:hAnsi="Candara"/>
                <w:bCs/>
                <w:lang w:val="en-GB"/>
              </w:rPr>
              <w:t xml:space="preserve">Mr. Naresh Agarwal </w:t>
            </w:r>
            <w:r w:rsidRPr="007A5F9F">
              <w:rPr>
                <w:rFonts w:ascii="Candara" w:hAnsi="Candara"/>
                <w:lang w:val="en-GB"/>
              </w:rPr>
              <w:t>(Promoter)</w:t>
            </w:r>
          </w:p>
          <w:p w14:paraId="3C3AC637" w14:textId="77777777" w:rsidR="007A5F9F" w:rsidRPr="007A5F9F" w:rsidRDefault="007A5F9F" w:rsidP="007A5F9F">
            <w:pPr>
              <w:rPr>
                <w:rFonts w:ascii="Candara" w:hAnsi="Candara"/>
                <w:bCs/>
                <w:lang w:val="en-GB"/>
              </w:rPr>
            </w:pPr>
            <w:proofErr w:type="spellStart"/>
            <w:r w:rsidRPr="007A5F9F">
              <w:rPr>
                <w:rFonts w:ascii="Candara" w:hAnsi="Candara"/>
                <w:bCs/>
                <w:lang w:val="en-GB"/>
              </w:rPr>
              <w:t>Mr.</w:t>
            </w:r>
            <w:proofErr w:type="spellEnd"/>
            <w:r w:rsidRPr="007A5F9F">
              <w:rPr>
                <w:rFonts w:ascii="Candara" w:hAnsi="Candara"/>
                <w:bCs/>
                <w:lang w:val="en-GB"/>
              </w:rPr>
              <w:t xml:space="preserve"> Rajesh Agarwal </w:t>
            </w:r>
            <w:r w:rsidRPr="007A5F9F">
              <w:rPr>
                <w:rFonts w:ascii="Candara" w:hAnsi="Candara"/>
                <w:lang w:val="en-GB"/>
              </w:rPr>
              <w:t>(Promoter)</w:t>
            </w:r>
          </w:p>
        </w:tc>
      </w:tr>
      <w:tr w:rsidR="007A5F9F" w:rsidRPr="007A5F9F" w14:paraId="4C0F9820" w14:textId="77777777" w:rsidTr="007A5F9F">
        <w:trPr>
          <w:trHeight w:val="345"/>
        </w:trPr>
        <w:tc>
          <w:tcPr>
            <w:tcW w:w="1356" w:type="pct"/>
            <w:tcBorders>
              <w:top w:val="single" w:sz="4" w:space="0" w:color="auto"/>
              <w:left w:val="single" w:sz="4" w:space="0" w:color="auto"/>
              <w:bottom w:val="single" w:sz="4" w:space="0" w:color="auto"/>
              <w:right w:val="single" w:sz="4" w:space="0" w:color="auto"/>
            </w:tcBorders>
            <w:hideMark/>
          </w:tcPr>
          <w:p w14:paraId="781AE2EB" w14:textId="77777777" w:rsidR="007A5F9F" w:rsidRPr="007A5F9F" w:rsidRDefault="007A5F9F" w:rsidP="007A5F9F">
            <w:pPr>
              <w:rPr>
                <w:rFonts w:ascii="Candara" w:hAnsi="Candara"/>
                <w:lang w:val="en-GB"/>
              </w:rPr>
            </w:pPr>
            <w:r w:rsidRPr="007A5F9F">
              <w:rPr>
                <w:rFonts w:ascii="Candara" w:hAnsi="Candara"/>
                <w:lang w:val="en-GB"/>
              </w:rPr>
              <w:t xml:space="preserve">Credit Rating </w:t>
            </w:r>
          </w:p>
        </w:tc>
        <w:tc>
          <w:tcPr>
            <w:tcW w:w="199" w:type="pct"/>
            <w:tcBorders>
              <w:top w:val="single" w:sz="4" w:space="0" w:color="auto"/>
              <w:left w:val="single" w:sz="4" w:space="0" w:color="auto"/>
              <w:bottom w:val="single" w:sz="4" w:space="0" w:color="auto"/>
              <w:right w:val="single" w:sz="4" w:space="0" w:color="auto"/>
            </w:tcBorders>
            <w:hideMark/>
          </w:tcPr>
          <w:p w14:paraId="3A80588B" w14:textId="77777777" w:rsidR="007A5F9F" w:rsidRPr="007A5F9F" w:rsidRDefault="007A5F9F" w:rsidP="007A5F9F">
            <w:pPr>
              <w:rPr>
                <w:rFonts w:ascii="Candara" w:hAnsi="Candara"/>
                <w:lang w:val="en-GB"/>
              </w:rPr>
            </w:pPr>
            <w:r w:rsidRPr="007A5F9F">
              <w:rPr>
                <w:rFonts w:ascii="Candara" w:hAnsi="Candara"/>
                <w:lang w:val="en-GB"/>
              </w:rPr>
              <w:t>:</w:t>
            </w:r>
          </w:p>
        </w:tc>
        <w:tc>
          <w:tcPr>
            <w:tcW w:w="3445" w:type="pct"/>
            <w:tcBorders>
              <w:top w:val="single" w:sz="4" w:space="0" w:color="auto"/>
              <w:left w:val="single" w:sz="4" w:space="0" w:color="auto"/>
              <w:bottom w:val="single" w:sz="4" w:space="0" w:color="auto"/>
              <w:right w:val="single" w:sz="4" w:space="0" w:color="auto"/>
            </w:tcBorders>
            <w:hideMark/>
          </w:tcPr>
          <w:p w14:paraId="68D19A0B" w14:textId="77777777" w:rsidR="007A5F9F" w:rsidRPr="007A5F9F" w:rsidRDefault="007A5F9F" w:rsidP="007A5F9F">
            <w:pPr>
              <w:rPr>
                <w:rFonts w:ascii="Candara" w:hAnsi="Candara"/>
                <w:lang w:val="en-GB"/>
              </w:rPr>
            </w:pPr>
            <w:r w:rsidRPr="007A5F9F">
              <w:rPr>
                <w:rFonts w:ascii="Candara" w:hAnsi="Candara"/>
                <w:lang w:val="en-GB"/>
              </w:rPr>
              <w:t>CRISIL BBB – /Stable</w:t>
            </w:r>
          </w:p>
        </w:tc>
      </w:tr>
    </w:tbl>
    <w:p w14:paraId="41605748" w14:textId="77777777" w:rsidR="007A5F9F" w:rsidRPr="00E056E4" w:rsidRDefault="007A5F9F" w:rsidP="007A5F9F">
      <w:pPr>
        <w:rPr>
          <w:rFonts w:ascii="Candara" w:hAnsi="Candara"/>
          <w:lang w:val="en-GB"/>
        </w:rPr>
      </w:pPr>
      <w:bookmarkStart w:id="1" w:name="_Toc149751503"/>
    </w:p>
    <w:p w14:paraId="549DDA01" w14:textId="77777777" w:rsidR="007A5F9F" w:rsidRPr="00E056E4" w:rsidRDefault="007A5F9F" w:rsidP="007A5F9F">
      <w:pPr>
        <w:rPr>
          <w:rFonts w:ascii="Candara" w:hAnsi="Candara"/>
          <w:lang w:val="en-GB"/>
        </w:rPr>
      </w:pPr>
    </w:p>
    <w:p w14:paraId="30374A07" w14:textId="28014AC3" w:rsidR="007A5F9F" w:rsidRPr="007A5F9F" w:rsidRDefault="007A5F9F" w:rsidP="007A5F9F">
      <w:pPr>
        <w:rPr>
          <w:rFonts w:ascii="Candara" w:hAnsi="Candara"/>
          <w:lang w:val="en-GB"/>
        </w:rPr>
      </w:pPr>
      <w:r w:rsidRPr="007A5F9F">
        <w:rPr>
          <w:rFonts w:ascii="Candara" w:hAnsi="Candara"/>
          <w:lang w:val="en-GB"/>
        </w:rPr>
        <w:t>Crystal Group Overview</w:t>
      </w:r>
      <w:bookmarkEnd w:id="1"/>
    </w:p>
    <w:p w14:paraId="608B3DF7" w14:textId="01563767" w:rsidR="007A5F9F" w:rsidRPr="007A5F9F" w:rsidRDefault="007A5F9F" w:rsidP="007A5F9F">
      <w:pPr>
        <w:jc w:val="both"/>
        <w:rPr>
          <w:rFonts w:ascii="Candara" w:hAnsi="Candara"/>
          <w:lang w:val="en-GB"/>
        </w:rPr>
      </w:pPr>
      <w:r w:rsidRPr="007A5F9F">
        <w:rPr>
          <w:rFonts w:ascii="Candara" w:hAnsi="Candara"/>
          <w:lang w:val="en-GB"/>
        </w:rPr>
        <w:lastRenderedPageBreak/>
        <w:t xml:space="preserve">Origin of the Group dates back to 1962 when the foundation of business was laid by </w:t>
      </w:r>
      <w:r w:rsidRPr="00E056E4">
        <w:rPr>
          <w:rFonts w:ascii="Candara" w:hAnsi="Candara"/>
          <w:lang w:val="en-GB"/>
        </w:rPr>
        <w:t xml:space="preserve">Late </w:t>
      </w:r>
      <w:r w:rsidRPr="007A5F9F">
        <w:rPr>
          <w:rFonts w:ascii="Candara" w:hAnsi="Candara"/>
          <w:lang w:val="en-GB"/>
        </w:rPr>
        <w:t xml:space="preserve">Shri Murari Lal Agarwal under the name of M/s Haryana Transport Company. The Group entered into cold storage &amp; warehousing operations in 2001 has a legacy of more than two decade in the integrated cold chain management -logistics/transportation, warehousing and leasable refrigerated container and vehicles. </w:t>
      </w:r>
    </w:p>
    <w:p w14:paraId="58D50D50" w14:textId="77777777" w:rsidR="007A5F9F" w:rsidRPr="007A5F9F" w:rsidRDefault="007A5F9F" w:rsidP="007A5F9F">
      <w:pPr>
        <w:rPr>
          <w:rFonts w:ascii="Candara" w:hAnsi="Candara"/>
          <w:lang w:val="en-US"/>
        </w:rPr>
      </w:pPr>
      <w:r w:rsidRPr="007A5F9F">
        <w:rPr>
          <w:rFonts w:ascii="Candara" w:hAnsi="Candara"/>
          <w:lang w:val="en-GB"/>
        </w:rPr>
        <w:t xml:space="preserve">The Group </w:t>
      </w:r>
      <w:r w:rsidRPr="007A5F9F">
        <w:rPr>
          <w:rFonts w:ascii="Candara" w:hAnsi="Candara"/>
          <w:lang w:val="en-US"/>
        </w:rPr>
        <w:t>operates in three business lines: -</w:t>
      </w:r>
    </w:p>
    <w:p w14:paraId="006C9513" w14:textId="77777777" w:rsidR="007A5F9F" w:rsidRPr="007A5F9F" w:rsidRDefault="007A5F9F" w:rsidP="007A5F9F">
      <w:pPr>
        <w:numPr>
          <w:ilvl w:val="0"/>
          <w:numId w:val="2"/>
        </w:numPr>
        <w:rPr>
          <w:rFonts w:ascii="Candara" w:hAnsi="Candara"/>
          <w:lang w:val="en-US"/>
        </w:rPr>
      </w:pPr>
      <w:r w:rsidRPr="007A5F9F">
        <w:rPr>
          <w:rFonts w:ascii="Candara" w:hAnsi="Candara"/>
          <w:lang w:val="en-US"/>
        </w:rPr>
        <w:t xml:space="preserve">Cold Chain Warehousing </w:t>
      </w:r>
    </w:p>
    <w:p w14:paraId="609FB9AA" w14:textId="77777777" w:rsidR="007A5F9F" w:rsidRPr="007A5F9F" w:rsidRDefault="007A5F9F" w:rsidP="007A5F9F">
      <w:pPr>
        <w:numPr>
          <w:ilvl w:val="0"/>
          <w:numId w:val="2"/>
        </w:numPr>
        <w:rPr>
          <w:rFonts w:ascii="Candara" w:hAnsi="Candara"/>
          <w:lang w:val="en-US"/>
        </w:rPr>
      </w:pPr>
      <w:r w:rsidRPr="007A5F9F">
        <w:rPr>
          <w:rFonts w:ascii="Candara" w:hAnsi="Candara"/>
          <w:lang w:val="en-US"/>
        </w:rPr>
        <w:t>Portable temperature-controlled Container Business</w:t>
      </w:r>
    </w:p>
    <w:p w14:paraId="6AA29EB3" w14:textId="77777777" w:rsidR="007A5F9F" w:rsidRPr="007A5F9F" w:rsidRDefault="007A5F9F" w:rsidP="007A5F9F">
      <w:pPr>
        <w:numPr>
          <w:ilvl w:val="0"/>
          <w:numId w:val="2"/>
        </w:numPr>
        <w:rPr>
          <w:rFonts w:ascii="Candara" w:hAnsi="Candara"/>
          <w:lang w:val="en-GB"/>
        </w:rPr>
      </w:pPr>
      <w:r w:rsidRPr="007A5F9F">
        <w:rPr>
          <w:rFonts w:ascii="Candara" w:hAnsi="Candara"/>
          <w:lang w:val="en-US"/>
        </w:rPr>
        <w:t xml:space="preserve">Cold Chain Transportation (Reefer Trucks). </w:t>
      </w:r>
    </w:p>
    <w:p w14:paraId="7BAF2C90" w14:textId="77777777" w:rsidR="007A5F9F" w:rsidRPr="007A5F9F" w:rsidRDefault="007A5F9F" w:rsidP="007A5F9F">
      <w:pPr>
        <w:rPr>
          <w:rFonts w:ascii="Candara" w:hAnsi="Candara"/>
          <w:lang w:val="en-GB"/>
        </w:rPr>
      </w:pPr>
      <w:r w:rsidRPr="007A5F9F">
        <w:rPr>
          <w:rFonts w:ascii="Candara" w:hAnsi="Candara"/>
          <w:lang w:val="en-GB"/>
        </w:rPr>
        <w:t xml:space="preserve">CLCCL is predominantly into cold chain logistics, while CRPL’s focus is on cold storage warehousing. </w:t>
      </w:r>
    </w:p>
    <w:p w14:paraId="0A4D93F7" w14:textId="77777777" w:rsidR="007A5F9F" w:rsidRPr="007A5F9F" w:rsidRDefault="007A5F9F" w:rsidP="007A5F9F">
      <w:pPr>
        <w:rPr>
          <w:rFonts w:ascii="Candara" w:hAnsi="Candara"/>
          <w:lang w:val="en-US"/>
        </w:rPr>
      </w:pPr>
      <w:r w:rsidRPr="007A5F9F">
        <w:rPr>
          <w:rFonts w:ascii="Candara" w:hAnsi="Candara"/>
          <w:lang w:val="en-US"/>
        </w:rPr>
        <w:t xml:space="preserve">SBICAP Ventures Neev Fund invested private equity into CLCCL in 2017. </w:t>
      </w:r>
    </w:p>
    <w:tbl>
      <w:tblPr>
        <w:tblStyle w:val="TableGrid"/>
        <w:tblW w:w="0" w:type="auto"/>
        <w:tblLook w:val="04A0" w:firstRow="1" w:lastRow="0" w:firstColumn="1" w:lastColumn="0" w:noHBand="0" w:noVBand="1"/>
      </w:tblPr>
      <w:tblGrid>
        <w:gridCol w:w="2254"/>
        <w:gridCol w:w="2254"/>
        <w:gridCol w:w="2254"/>
        <w:gridCol w:w="2254"/>
      </w:tblGrid>
      <w:tr w:rsidR="007A5F9F" w:rsidRPr="007A5F9F" w14:paraId="24048C6D" w14:textId="77777777" w:rsidTr="007A5F9F">
        <w:tc>
          <w:tcPr>
            <w:tcW w:w="22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3223C0" w14:textId="77777777" w:rsidR="007A5F9F" w:rsidRPr="007A5F9F" w:rsidRDefault="007A5F9F" w:rsidP="007A5F9F">
            <w:pPr>
              <w:spacing w:after="160" w:line="259" w:lineRule="auto"/>
              <w:rPr>
                <w:rFonts w:ascii="Candara" w:hAnsi="Candara"/>
                <w:lang w:val="en-US"/>
              </w:rPr>
            </w:pPr>
            <w:r w:rsidRPr="007A5F9F">
              <w:rPr>
                <w:rFonts w:ascii="Candara" w:hAnsi="Candara"/>
                <w:b/>
                <w:bCs/>
              </w:rPr>
              <w:t>Total Facilities</w:t>
            </w:r>
          </w:p>
        </w:tc>
        <w:tc>
          <w:tcPr>
            <w:tcW w:w="22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7925F5B" w14:textId="77777777" w:rsidR="007A5F9F" w:rsidRPr="007A5F9F" w:rsidRDefault="007A5F9F" w:rsidP="007A5F9F">
            <w:pPr>
              <w:spacing w:after="160" w:line="259" w:lineRule="auto"/>
              <w:rPr>
                <w:rFonts w:ascii="Candara" w:hAnsi="Candara"/>
                <w:lang w:val="en-US"/>
              </w:rPr>
            </w:pPr>
            <w:r w:rsidRPr="007A5F9F">
              <w:rPr>
                <w:rFonts w:ascii="Candara" w:hAnsi="Candara"/>
                <w:b/>
                <w:bCs/>
              </w:rPr>
              <w:t>Total Capacity</w:t>
            </w:r>
          </w:p>
        </w:tc>
        <w:tc>
          <w:tcPr>
            <w:tcW w:w="22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610165" w14:textId="77777777" w:rsidR="007A5F9F" w:rsidRPr="007A5F9F" w:rsidRDefault="007A5F9F" w:rsidP="007A5F9F">
            <w:pPr>
              <w:spacing w:after="160" w:line="259" w:lineRule="auto"/>
              <w:rPr>
                <w:rFonts w:ascii="Candara" w:hAnsi="Candara"/>
                <w:lang w:val="en-US"/>
              </w:rPr>
            </w:pPr>
            <w:r w:rsidRPr="007A5F9F">
              <w:rPr>
                <w:rFonts w:ascii="Candara" w:hAnsi="Candara"/>
                <w:b/>
                <w:bCs/>
              </w:rPr>
              <w:t>Number of Customer</w:t>
            </w:r>
          </w:p>
        </w:tc>
        <w:tc>
          <w:tcPr>
            <w:tcW w:w="22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57F69A4" w14:textId="77777777" w:rsidR="007A5F9F" w:rsidRPr="007A5F9F" w:rsidRDefault="007A5F9F" w:rsidP="007A5F9F">
            <w:pPr>
              <w:spacing w:after="160" w:line="259" w:lineRule="auto"/>
              <w:rPr>
                <w:rFonts w:ascii="Candara" w:hAnsi="Candara"/>
                <w:lang w:val="en-US"/>
              </w:rPr>
            </w:pPr>
            <w:r w:rsidRPr="007A5F9F">
              <w:rPr>
                <w:rFonts w:ascii="Candara" w:hAnsi="Candara"/>
                <w:b/>
                <w:bCs/>
              </w:rPr>
              <w:t>Number of Fleet</w:t>
            </w:r>
          </w:p>
        </w:tc>
      </w:tr>
      <w:tr w:rsidR="007A5F9F" w:rsidRPr="007A5F9F" w14:paraId="347274E4" w14:textId="77777777" w:rsidTr="007A5F9F">
        <w:tc>
          <w:tcPr>
            <w:tcW w:w="2254" w:type="dxa"/>
            <w:tcBorders>
              <w:top w:val="single" w:sz="4" w:space="0" w:color="auto"/>
              <w:left w:val="single" w:sz="4" w:space="0" w:color="auto"/>
              <w:bottom w:val="single" w:sz="4" w:space="0" w:color="auto"/>
              <w:right w:val="single" w:sz="4" w:space="0" w:color="auto"/>
            </w:tcBorders>
            <w:vAlign w:val="center"/>
            <w:hideMark/>
          </w:tcPr>
          <w:p w14:paraId="5D8BEEE3" w14:textId="77777777" w:rsidR="007A5F9F" w:rsidRPr="007A5F9F" w:rsidRDefault="007A5F9F" w:rsidP="007A5F9F">
            <w:pPr>
              <w:spacing w:after="160" w:line="259" w:lineRule="auto"/>
              <w:rPr>
                <w:rFonts w:ascii="Candara" w:hAnsi="Candara"/>
                <w:lang w:val="en-GB"/>
              </w:rPr>
            </w:pPr>
            <w:r w:rsidRPr="007A5F9F">
              <w:rPr>
                <w:rFonts w:ascii="Candara" w:hAnsi="Candara"/>
              </w:rPr>
              <w:t>3 Strategically</w:t>
            </w:r>
          </w:p>
          <w:p w14:paraId="5C586AA2" w14:textId="77777777" w:rsidR="007A5F9F" w:rsidRPr="007A5F9F" w:rsidRDefault="007A5F9F" w:rsidP="007A5F9F">
            <w:pPr>
              <w:spacing w:after="160" w:line="259" w:lineRule="auto"/>
              <w:rPr>
                <w:rFonts w:ascii="Candara" w:hAnsi="Candara"/>
                <w:lang w:val="en-GB"/>
              </w:rPr>
            </w:pPr>
            <w:r w:rsidRPr="007A5F9F">
              <w:rPr>
                <w:rFonts w:ascii="Candara" w:hAnsi="Candara"/>
              </w:rPr>
              <w:t>Located Warehouses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6FF9F78" w14:textId="77777777" w:rsidR="007A5F9F" w:rsidRPr="007A5F9F" w:rsidRDefault="007A5F9F" w:rsidP="007A5F9F">
            <w:pPr>
              <w:spacing w:after="160" w:line="259" w:lineRule="auto"/>
              <w:rPr>
                <w:rFonts w:ascii="Candara" w:hAnsi="Candara"/>
                <w:lang w:val="en-GB"/>
              </w:rPr>
            </w:pPr>
            <w:r w:rsidRPr="007A5F9F">
              <w:rPr>
                <w:rFonts w:ascii="Candara" w:hAnsi="Candara"/>
              </w:rPr>
              <w:t>~ 20,000 Pallet</w:t>
            </w:r>
          </w:p>
          <w:p w14:paraId="57959788" w14:textId="77777777" w:rsidR="007A5F9F" w:rsidRPr="007A5F9F" w:rsidRDefault="007A5F9F" w:rsidP="007A5F9F">
            <w:pPr>
              <w:spacing w:after="160" w:line="259" w:lineRule="auto"/>
              <w:rPr>
                <w:rFonts w:ascii="Candara" w:hAnsi="Candara"/>
                <w:lang w:val="en-GB"/>
              </w:rPr>
            </w:pPr>
            <w:r w:rsidRPr="007A5F9F">
              <w:rPr>
                <w:rFonts w:ascii="Candara" w:hAnsi="Candara"/>
              </w:rPr>
              <w:t>~ 600+ No. of TEU</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0E32D8D" w14:textId="77777777" w:rsidR="007A5F9F" w:rsidRPr="007A5F9F" w:rsidRDefault="007A5F9F" w:rsidP="007A5F9F">
            <w:pPr>
              <w:spacing w:after="160" w:line="259" w:lineRule="auto"/>
              <w:rPr>
                <w:rFonts w:ascii="Candara" w:hAnsi="Candara"/>
                <w:lang w:val="en-GB"/>
              </w:rPr>
            </w:pPr>
            <w:r w:rsidRPr="007A5F9F">
              <w:rPr>
                <w:rFonts w:ascii="Candara" w:hAnsi="Candara"/>
              </w:rPr>
              <w:t>100 plus Key</w:t>
            </w:r>
          </w:p>
          <w:p w14:paraId="46573857" w14:textId="77777777" w:rsidR="007A5F9F" w:rsidRPr="007A5F9F" w:rsidRDefault="007A5F9F" w:rsidP="007A5F9F">
            <w:pPr>
              <w:spacing w:after="160" w:line="259" w:lineRule="auto"/>
              <w:rPr>
                <w:rFonts w:ascii="Candara" w:hAnsi="Candara"/>
                <w:lang w:val="en-GB"/>
              </w:rPr>
            </w:pPr>
            <w:r w:rsidRPr="007A5F9F">
              <w:rPr>
                <w:rFonts w:ascii="Candara" w:hAnsi="Candara"/>
              </w:rPr>
              <w:t>clients across sector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B192B56" w14:textId="77777777" w:rsidR="007A5F9F" w:rsidRPr="007A5F9F" w:rsidRDefault="007A5F9F" w:rsidP="007A5F9F">
            <w:pPr>
              <w:spacing w:after="160" w:line="259" w:lineRule="auto"/>
              <w:rPr>
                <w:rFonts w:ascii="Candara" w:hAnsi="Candara"/>
                <w:lang w:val="en-GB"/>
              </w:rPr>
            </w:pPr>
            <w:r w:rsidRPr="007A5F9F">
              <w:rPr>
                <w:rFonts w:ascii="Candara" w:hAnsi="Candara"/>
              </w:rPr>
              <w:t>~ 50 plus</w:t>
            </w:r>
          </w:p>
          <w:p w14:paraId="2FA051E4" w14:textId="77777777" w:rsidR="007A5F9F" w:rsidRPr="007A5F9F" w:rsidRDefault="007A5F9F" w:rsidP="007A5F9F">
            <w:pPr>
              <w:spacing w:after="160" w:line="259" w:lineRule="auto"/>
              <w:rPr>
                <w:rFonts w:ascii="Candara" w:hAnsi="Candara"/>
                <w:lang w:val="en-GB"/>
              </w:rPr>
            </w:pPr>
            <w:r w:rsidRPr="007A5F9F">
              <w:rPr>
                <w:rFonts w:ascii="Candara" w:hAnsi="Candara"/>
              </w:rPr>
              <w:t>Reefer trucks</w:t>
            </w:r>
          </w:p>
        </w:tc>
      </w:tr>
    </w:tbl>
    <w:p w14:paraId="25FB193C" w14:textId="77777777" w:rsidR="007A5F9F" w:rsidRPr="007A5F9F" w:rsidRDefault="007A5F9F" w:rsidP="007A5F9F">
      <w:pPr>
        <w:rPr>
          <w:rFonts w:ascii="Candara" w:hAnsi="Candara"/>
          <w:lang w:val="en-US"/>
        </w:rPr>
      </w:pPr>
    </w:p>
    <w:p w14:paraId="1ACC39B7" w14:textId="77777777" w:rsidR="007A5F9F" w:rsidRPr="007A5F9F" w:rsidRDefault="007A5F9F" w:rsidP="007A5F9F">
      <w:pPr>
        <w:rPr>
          <w:rFonts w:ascii="Candara" w:hAnsi="Candara"/>
          <w:lang w:val="en-GB"/>
        </w:rPr>
      </w:pPr>
      <w:r w:rsidRPr="007A5F9F">
        <w:rPr>
          <w:rFonts w:ascii="Candara" w:hAnsi="Candara"/>
          <w:lang w:val="en-GB"/>
        </w:rPr>
        <w:t>The organisation structure of Crystal Group is as follows:</w:t>
      </w:r>
    </w:p>
    <w:p w14:paraId="27CED0C3" w14:textId="4756DE51" w:rsidR="007A5F9F" w:rsidRPr="007A5F9F" w:rsidRDefault="00217B01" w:rsidP="007A5F9F">
      <w:pPr>
        <w:rPr>
          <w:rFonts w:ascii="Candara" w:hAnsi="Candara"/>
          <w:i/>
          <w:iCs/>
          <w:lang w:val="en-GB"/>
        </w:rPr>
      </w:pPr>
      <w:r w:rsidRPr="00E056E4">
        <w:rPr>
          <w:rFonts w:ascii="Candara" w:hAnsi="Candara"/>
          <w:noProof/>
          <w:lang w:val="en-US"/>
        </w:rPr>
        <mc:AlternateContent>
          <mc:Choice Requires="wpg">
            <w:drawing>
              <wp:inline distT="0" distB="0" distL="0" distR="0" wp14:anchorId="6A9B9806" wp14:editId="2DB13629">
                <wp:extent cx="5514975" cy="3971925"/>
                <wp:effectExtent l="0" t="0" r="28575" b="28575"/>
                <wp:docPr id="9742413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4975" cy="3971925"/>
                          <a:chOff x="3883" y="-1204"/>
                          <a:chExt cx="76586" cy="35700"/>
                        </a:xfrm>
                      </wpg:grpSpPr>
                      <wps:wsp>
                        <wps:cNvPr id="656556452" name="Rectangle: Rounded Corners 124888112"/>
                        <wps:cNvSpPr>
                          <a:spLocks noChangeArrowheads="1"/>
                        </wps:cNvSpPr>
                        <wps:spPr bwMode="auto">
                          <a:xfrm>
                            <a:off x="3883" y="24148"/>
                            <a:ext cx="29342" cy="10128"/>
                          </a:xfrm>
                          <a:prstGeom prst="roundRect">
                            <a:avLst>
                              <a:gd name="adj" fmla="val 16667"/>
                            </a:avLst>
                          </a:prstGeom>
                          <a:solidFill>
                            <a:schemeClr val="lt1">
                              <a:lumMod val="100000"/>
                              <a:lumOff val="0"/>
                            </a:schemeClr>
                          </a:solidFill>
                          <a:ln w="12700">
                            <a:solidFill>
                              <a:schemeClr val="tx1">
                                <a:lumMod val="100000"/>
                                <a:lumOff val="0"/>
                              </a:schemeClr>
                            </a:solidFill>
                            <a:miter lim="800000"/>
                            <a:headEnd/>
                            <a:tailEnd/>
                          </a:ln>
                        </wps:spPr>
                        <wps:txbx>
                          <w:txbxContent>
                            <w:p w14:paraId="37286068" w14:textId="77777777" w:rsidR="00217B01" w:rsidRDefault="00217B01" w:rsidP="00217B01">
                              <w:pPr>
                                <w:kinsoku w:val="0"/>
                                <w:overflowPunct w:val="0"/>
                                <w:spacing w:before="168" w:after="168"/>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CRPL Infra Pvt Ltd (Warehouse Business)</w:t>
                              </w:r>
                            </w:p>
                            <w:p w14:paraId="23073F5D" w14:textId="77777777" w:rsidR="00217B01" w:rsidRDefault="00217B01" w:rsidP="00217B01">
                              <w:pPr>
                                <w:rPr>
                                  <w:rFonts w:ascii="Book Antiqua" w:hAnsi="Book Antiqua"/>
                                  <w:b/>
                                  <w:bCs/>
                                  <w:color w:val="000000" w:themeColor="text1"/>
                                  <w:kern w:val="24"/>
                                  <w14:ligatures w14:val="none"/>
                                </w:rPr>
                              </w:pPr>
                            </w:p>
                          </w:txbxContent>
                        </wps:txbx>
                        <wps:bodyPr rot="0" vert="horz" wrap="square" lIns="91440" tIns="45720" rIns="91440" bIns="45720" anchor="ctr" anchorCtr="0" upright="1">
                          <a:noAutofit/>
                        </wps:bodyPr>
                      </wps:wsp>
                      <wps:wsp>
                        <wps:cNvPr id="2010171601" name="Rectangle: Rounded Corners 1258522122"/>
                        <wps:cNvSpPr>
                          <a:spLocks noChangeArrowheads="1"/>
                        </wps:cNvSpPr>
                        <wps:spPr bwMode="auto">
                          <a:xfrm>
                            <a:off x="51127" y="23928"/>
                            <a:ext cx="29342" cy="10568"/>
                          </a:xfrm>
                          <a:prstGeom prst="roundRect">
                            <a:avLst>
                              <a:gd name="adj" fmla="val 16667"/>
                            </a:avLst>
                          </a:prstGeom>
                          <a:solidFill>
                            <a:schemeClr val="lt1">
                              <a:lumMod val="100000"/>
                              <a:lumOff val="0"/>
                            </a:schemeClr>
                          </a:solidFill>
                          <a:ln w="12700">
                            <a:solidFill>
                              <a:schemeClr val="tx1">
                                <a:lumMod val="100000"/>
                                <a:lumOff val="0"/>
                              </a:schemeClr>
                            </a:solidFill>
                            <a:miter lim="800000"/>
                            <a:headEnd/>
                            <a:tailEnd/>
                          </a:ln>
                        </wps:spPr>
                        <wps:txbx>
                          <w:txbxContent>
                            <w:p w14:paraId="6816947F"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rPr>
                              </w:pPr>
                              <w:proofErr w:type="spellStart"/>
                              <w:r>
                                <w:rPr>
                                  <w:rFonts w:ascii="Book Antiqua" w:hAnsi="Book Antiqua"/>
                                  <w:b/>
                                  <w:bCs/>
                                  <w:color w:val="000000" w:themeColor="text1"/>
                                  <w:kern w:val="24"/>
                                </w:rPr>
                                <w:t>Quatre</w:t>
                              </w:r>
                              <w:proofErr w:type="spellEnd"/>
                              <w:r>
                                <w:rPr>
                                  <w:rFonts w:ascii="Book Antiqua" w:hAnsi="Book Antiqua"/>
                                  <w:b/>
                                  <w:bCs/>
                                  <w:color w:val="000000" w:themeColor="text1"/>
                                  <w:kern w:val="24"/>
                                </w:rPr>
                                <w:t xml:space="preserve"> Agro Enterprises Pvt Ltd </w:t>
                              </w:r>
                            </w:p>
                            <w:p w14:paraId="454BB171"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(Container Business)</w:t>
                              </w:r>
                            </w:p>
                            <w:p w14:paraId="03E305B6" w14:textId="77777777" w:rsidR="00217B01" w:rsidRDefault="00217B01" w:rsidP="00217B01">
                              <w:pPr>
                                <w:rPr>
                                  <w:rFonts w:ascii="Book Antiqua" w:hAnsi="Book Antiqua"/>
                                  <w:b/>
                                  <w:bCs/>
                                  <w:color w:val="000000" w:themeColor="text1"/>
                                  <w:kern w:val="24"/>
                                  <w14:ligatures w14:val="none"/>
                                </w:rPr>
                              </w:pPr>
                            </w:p>
                          </w:txbxContent>
                        </wps:txbx>
                        <wps:bodyPr rot="0" vert="horz" wrap="square" lIns="91440" tIns="46800" rIns="91440" bIns="45720" anchor="ctr" anchorCtr="0" upright="1">
                          <a:noAutofit/>
                        </wps:bodyPr>
                      </wps:wsp>
                      <wps:wsp>
                        <wps:cNvPr id="576532752" name="Straight Connector 1749731480"/>
                        <wps:cNvCnPr>
                          <a:cxnSpLocks/>
                        </wps:cNvCnPr>
                        <wps:spPr bwMode="auto">
                          <a:xfrm flipV="1">
                            <a:off x="18554" y="19398"/>
                            <a:ext cx="46066" cy="35"/>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535771420" name="Straight Connector 849806083"/>
                        <wps:cNvCnPr>
                          <a:cxnSpLocks/>
                          <a:stCxn id="1791606938" idx="2"/>
                        </wps:cNvCnPr>
                        <wps:spPr bwMode="auto">
                          <a:xfrm flipH="1">
                            <a:off x="42563" y="16856"/>
                            <a:ext cx="64" cy="2673"/>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7334615" name="Straight Arrow Connector 173759791"/>
                        <wps:cNvCnPr>
                          <a:cxnSpLocks/>
                        </wps:cNvCnPr>
                        <wps:spPr bwMode="auto">
                          <a:xfrm flipH="1">
                            <a:off x="18554" y="19469"/>
                            <a:ext cx="0" cy="4583"/>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1626633" name="Straight Arrow Connector 30324469"/>
                        <wps:cNvCnPr>
                          <a:cxnSpLocks/>
                        </wps:cNvCnPr>
                        <wps:spPr bwMode="auto">
                          <a:xfrm>
                            <a:off x="64620" y="19403"/>
                            <a:ext cx="0" cy="4584"/>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85991053" name="TextBox 30"/>
                        <wps:cNvSpPr txBox="1">
                          <a:spLocks noChangeArrowheads="1"/>
                        </wps:cNvSpPr>
                        <wps:spPr bwMode="auto">
                          <a:xfrm>
                            <a:off x="65151" y="20027"/>
                            <a:ext cx="10256" cy="4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EB96F"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99.99%</w:t>
                              </w:r>
                            </w:p>
                            <w:p w14:paraId="47FCB882" w14:textId="77777777" w:rsidR="00217B01" w:rsidRDefault="00217B01" w:rsidP="00217B01">
                              <w:pPr>
                                <w:rPr>
                                  <w:rFonts w:ascii="Book Antiqua" w:hAnsi="Book Antiqua"/>
                                  <w:color w:val="000000" w:themeColor="text1"/>
                                  <w:kern w:val="24"/>
                                  <w:lang w:val="en-US"/>
                                  <w14:ligatures w14:val="none"/>
                                </w:rPr>
                              </w:pPr>
                            </w:p>
                          </w:txbxContent>
                        </wps:txbx>
                        <wps:bodyPr rot="0" vert="horz" wrap="square" lIns="91440" tIns="45720" rIns="91440" bIns="45720" anchor="t" anchorCtr="0" upright="1">
                          <a:noAutofit/>
                        </wps:bodyPr>
                      </wps:wsp>
                      <wps:wsp>
                        <wps:cNvPr id="537558428" name="TextBox 31"/>
                        <wps:cNvSpPr txBox="1">
                          <a:spLocks noChangeArrowheads="1"/>
                        </wps:cNvSpPr>
                        <wps:spPr bwMode="auto">
                          <a:xfrm>
                            <a:off x="8289" y="20027"/>
                            <a:ext cx="9934" cy="4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F1D41"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99.99%</w:t>
                              </w:r>
                            </w:p>
                            <w:p w14:paraId="21523223" w14:textId="77777777" w:rsidR="00217B01" w:rsidRDefault="00217B01" w:rsidP="00217B01">
                              <w:pPr>
                                <w:rPr>
                                  <w:rFonts w:ascii="Book Antiqua" w:hAnsi="Book Antiqua"/>
                                  <w:color w:val="000000" w:themeColor="text1"/>
                                  <w:kern w:val="24"/>
                                  <w:lang w:val="en-US"/>
                                  <w14:ligatures w14:val="none"/>
                                </w:rPr>
                              </w:pPr>
                            </w:p>
                          </w:txbxContent>
                        </wps:txbx>
                        <wps:bodyPr rot="0" vert="horz" wrap="square" lIns="91440" tIns="45720" rIns="91440" bIns="45720" anchor="t" anchorCtr="0" upright="1">
                          <a:noAutofit/>
                        </wps:bodyPr>
                      </wps:wsp>
                      <wps:wsp>
                        <wps:cNvPr id="348578889" name="Rectangle: Rounded Corners 1129796314"/>
                        <wps:cNvSpPr>
                          <a:spLocks noChangeArrowheads="1"/>
                        </wps:cNvSpPr>
                        <wps:spPr bwMode="auto">
                          <a:xfrm>
                            <a:off x="34630" y="-1204"/>
                            <a:ext cx="16579" cy="4623"/>
                          </a:xfrm>
                          <a:prstGeom prst="roundRect">
                            <a:avLst>
                              <a:gd name="adj" fmla="val 16667"/>
                            </a:avLst>
                          </a:prstGeom>
                          <a:solidFill>
                            <a:schemeClr val="lt1">
                              <a:lumMod val="100000"/>
                              <a:lumOff val="0"/>
                            </a:schemeClr>
                          </a:solidFill>
                          <a:ln w="12700">
                            <a:solidFill>
                              <a:schemeClr val="tx1">
                                <a:lumMod val="100000"/>
                                <a:lumOff val="0"/>
                              </a:schemeClr>
                            </a:solidFill>
                            <a:miter lim="800000"/>
                            <a:headEnd/>
                            <a:tailEnd/>
                          </a:ln>
                        </wps:spPr>
                        <wps:txbx>
                          <w:txbxContent>
                            <w:p w14:paraId="695A354A" w14:textId="77777777" w:rsidR="00217B01" w:rsidRDefault="00217B01" w:rsidP="00217B01">
                              <w:pPr>
                                <w:jc w:val="center"/>
                                <w:rPr>
                                  <w:rFonts w:ascii="Book Antiqua" w:hAnsi="Book Antiqua"/>
                                  <w:b/>
                                  <w:bCs/>
                                  <w:color w:val="000000" w:themeColor="text1"/>
                                  <w:kern w:val="24"/>
                                  <w:lang w:val="en-US"/>
                                  <w14:ligatures w14:val="none"/>
                                </w:rPr>
                              </w:pPr>
                              <w:r>
                                <w:rPr>
                                  <w:rFonts w:ascii="Book Antiqua" w:hAnsi="Book Antiqua"/>
                                  <w:b/>
                                  <w:bCs/>
                                  <w:color w:val="000000" w:themeColor="text1"/>
                                  <w:kern w:val="24"/>
                                  <w:lang w:val="en-US"/>
                                </w:rPr>
                                <w:t>Promoters</w:t>
                              </w:r>
                            </w:p>
                            <w:p w14:paraId="44BB4A26" w14:textId="77777777" w:rsidR="00217B01" w:rsidRDefault="00217B01" w:rsidP="00217B01">
                              <w:pPr>
                                <w:rPr>
                                  <w:rFonts w:ascii="Book Antiqua" w:hAnsi="Book Antiqua"/>
                                  <w:b/>
                                  <w:bCs/>
                                  <w:color w:val="000000" w:themeColor="text1"/>
                                  <w:kern w:val="24"/>
                                  <w:lang w:val="en-US"/>
                                  <w14:ligatures w14:val="none"/>
                                </w:rPr>
                              </w:pPr>
                            </w:p>
                          </w:txbxContent>
                        </wps:txbx>
                        <wps:bodyPr rot="0" vert="horz" wrap="square" lIns="91440" tIns="45720" rIns="91440" bIns="45720" anchor="ctr" anchorCtr="0" upright="1">
                          <a:noAutofit/>
                        </wps:bodyPr>
                      </wps:wsp>
                      <wps:wsp>
                        <wps:cNvPr id="1017111134" name="Straight Connector 950702265"/>
                        <wps:cNvCnPr>
                          <a:cxnSpLocks/>
                          <a:stCxn id="348578889" idx="2"/>
                        </wps:cNvCnPr>
                        <wps:spPr bwMode="auto">
                          <a:xfrm flipH="1">
                            <a:off x="42919" y="3419"/>
                            <a:ext cx="0" cy="7168"/>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72390336" name="TextBox 48"/>
                        <wps:cNvSpPr txBox="1">
                          <a:spLocks noChangeArrowheads="1"/>
                        </wps:cNvSpPr>
                        <wps:spPr bwMode="auto">
                          <a:xfrm>
                            <a:off x="43670" y="3912"/>
                            <a:ext cx="9520" cy="4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86DB8"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100%</w:t>
                              </w:r>
                            </w:p>
                            <w:p w14:paraId="2436047C" w14:textId="77777777" w:rsidR="00217B01" w:rsidRDefault="00217B01" w:rsidP="00217B01">
                              <w:pPr>
                                <w:rPr>
                                  <w:rFonts w:ascii="Book Antiqua" w:hAnsi="Book Antiqua"/>
                                  <w:color w:val="000000" w:themeColor="text1"/>
                                  <w:kern w:val="24"/>
                                  <w:lang w:val="en-US"/>
                                  <w14:ligatures w14:val="none"/>
                                </w:rPr>
                              </w:pPr>
                            </w:p>
                          </w:txbxContent>
                        </wps:txbx>
                        <wps:bodyPr rot="0" vert="horz" wrap="square" lIns="91440" tIns="45720" rIns="91440" bIns="45720" anchor="t" anchorCtr="0" upright="1">
                          <a:noAutofit/>
                        </wps:bodyPr>
                      </wps:wsp>
                      <wps:wsp>
                        <wps:cNvPr id="1791606938" name="Rectangle: Rounded Corners 823505400"/>
                        <wps:cNvSpPr>
                          <a:spLocks noChangeArrowheads="1"/>
                        </wps:cNvSpPr>
                        <wps:spPr bwMode="auto">
                          <a:xfrm>
                            <a:off x="27574" y="6727"/>
                            <a:ext cx="30107" cy="10129"/>
                          </a:xfrm>
                          <a:prstGeom prst="roundRect">
                            <a:avLst>
                              <a:gd name="adj" fmla="val 16667"/>
                            </a:avLst>
                          </a:prstGeom>
                          <a:solidFill>
                            <a:schemeClr val="lt1">
                              <a:lumMod val="100000"/>
                              <a:lumOff val="0"/>
                            </a:schemeClr>
                          </a:solidFill>
                          <a:ln w="12700">
                            <a:solidFill>
                              <a:schemeClr val="tx1">
                                <a:lumMod val="100000"/>
                                <a:lumOff val="0"/>
                              </a:schemeClr>
                            </a:solidFill>
                            <a:miter lim="800000"/>
                            <a:headEnd/>
                            <a:tailEnd/>
                          </a:ln>
                        </wps:spPr>
                        <wps:txbx>
                          <w:txbxContent>
                            <w:p w14:paraId="753AE9D9"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rPr>
                              </w:pPr>
                              <w:r>
                                <w:rPr>
                                  <w:rFonts w:ascii="Book Antiqua" w:hAnsi="Book Antiqua"/>
                                  <w:b/>
                                  <w:bCs/>
                                  <w:color w:val="000000" w:themeColor="text1"/>
                                  <w:kern w:val="24"/>
                                </w:rPr>
                                <w:t xml:space="preserve">Crystal Logistics Cool Chain Limited </w:t>
                              </w:r>
                            </w:p>
                            <w:p w14:paraId="702A27B5"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(Transportation Business)</w:t>
                              </w:r>
                            </w:p>
                            <w:p w14:paraId="1C4250F4" w14:textId="77777777" w:rsidR="00217B01" w:rsidRDefault="00217B01" w:rsidP="00217B01">
                              <w:pPr>
                                <w:rPr>
                                  <w:rFonts w:ascii="Book Antiqua" w:hAnsi="Book Antiqua"/>
                                  <w:b/>
                                  <w:bCs/>
                                  <w:color w:val="000000" w:themeColor="text1"/>
                                  <w:kern w:val="24"/>
                                  <w14:ligatures w14:val="none"/>
                                </w:rPr>
                              </w:pPr>
                            </w:p>
                          </w:txbxContent>
                        </wps:txbx>
                        <wps:bodyPr rot="0" vert="horz" wrap="square" lIns="91440" tIns="45720" rIns="91440" bIns="45720" anchor="ctr" anchorCtr="0" upright="1">
                          <a:noAutofit/>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6A9B9806" id="Group 2" o:spid="_x0000_s1026" style="width:434.25pt;height:312.75pt;mso-position-horizontal-relative:char;mso-position-vertical-relative:line" coordorigin="3883,-1204" coordsize="76586,35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">
                <v:roundrect id="Rectangle: Rounded Corners 124888112" o:spid="_x0000_s1027" style="position:absolute;left:3883;top:24148;width:29342;height:1012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" fillcolor="white [3201]" strokecolor="black [3213]" strokeweight="1pt">
                  <v:stroke joinstyle="miter"/>
                  <v:textbox>
                    <w:txbxContent>
                      <w:p w14:paraId="37286068" w14:textId="77777777" w:rsidR="00217B01" w:rsidRDefault="00217B01" w:rsidP="00217B01">
                        <w:pPr>
                          <w:kinsoku w:val="0"/>
                          <w:overflowPunct w:val="0"/>
                          <w:spacing w:before="168" w:after="168"/>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CRPL Infra Pvt Ltd (Warehouse Business)</w:t>
                        </w:r>
                      </w:p>
                      <w:p w14:paraId="23073F5D" w14:textId="77777777" w:rsidR="00217B01" w:rsidRDefault="00217B01" w:rsidP="00217B01">
                        <w:pPr>
                          <w:rPr>
                            <w:rFonts w:ascii="Book Antiqua" w:hAnsi="Book Antiqua"/>
                            <w:b/>
                            <w:bCs/>
                            <w:color w:val="000000" w:themeColor="text1"/>
                            <w:kern w:val="24"/>
                            <w14:ligatures w14:val="none"/>
                          </w:rPr>
                        </w:pPr>
                      </w:p>
                    </w:txbxContent>
                  </v:textbox>
                </v:roundrect>
                <v:roundrect id="Rectangle: Rounded Corners 1258522122" o:spid="_x0000_s1028" style="position:absolute;left:51127;top:23928;width:29342;height:105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" fillcolor="white [3201]" strokecolor="black [3213]" strokeweight="1pt">
                  <v:stroke joinstyle="miter"/>
                  <v:textbox inset=",1.3mm">
                    <w:txbxContent>
                      <w:p w14:paraId="6816947F"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rPr>
                        </w:pPr>
                        <w:r>
                          <w:rPr>
                            <w:rFonts w:ascii="Book Antiqua" w:hAnsi="Book Antiqua"/>
                            <w:b/>
                            <w:bCs/>
                            <w:color w:val="000000" w:themeColor="text1"/>
                            <w:kern w:val="24"/>
                          </w:rPr>
                          <w:t xml:space="preserve">Quatre </w:t>
                        </w:r>
                        <w:proofErr w:type="spellStart"/>
                        <w:r>
                          <w:rPr>
                            <w:rFonts w:ascii="Book Antiqua" w:hAnsi="Book Antiqua"/>
                            <w:b/>
                            <w:bCs/>
                            <w:color w:val="000000" w:themeColor="text1"/>
                            <w:kern w:val="24"/>
                          </w:rPr>
                          <w:t>Agro</w:t>
                        </w:r>
                        <w:proofErr w:type="spellEnd"/>
                        <w:r>
                          <w:rPr>
                            <w:rFonts w:ascii="Book Antiqua" w:hAnsi="Book Antiqua"/>
                            <w:b/>
                            <w:bCs/>
                            <w:color w:val="000000" w:themeColor="text1"/>
                            <w:kern w:val="24"/>
                          </w:rPr>
                          <w:t xml:space="preserve"> Enterprises Pvt Ltd </w:t>
                        </w:r>
                      </w:p>
                      <w:p w14:paraId="454BB171"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(Container Business)</w:t>
                        </w:r>
                      </w:p>
                      <w:p w14:paraId="03E305B6" w14:textId="77777777" w:rsidR="00217B01" w:rsidRDefault="00217B01" w:rsidP="00217B01">
                        <w:pPr>
                          <w:rPr>
                            <w:rFonts w:ascii="Book Antiqua" w:hAnsi="Book Antiqua"/>
                            <w:b/>
                            <w:bCs/>
                            <w:color w:val="000000" w:themeColor="text1"/>
                            <w:kern w:val="24"/>
                            <w14:ligatures w14:val="none"/>
                          </w:rPr>
                        </w:pPr>
                      </w:p>
                    </w:txbxContent>
                  </v:textbox>
                </v:roundrect>
                <v:line id="Straight Connector 1749731480" o:spid="_x0000_s1029" style="position:absolute;flip:y;visibility:visible;mso-wrap-style:square" from="18554,19398" to="64620,19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" strokecolor="black [3200]" strokeweight=".5pt">
                  <v:stroke joinstyle="miter"/>
                  <o:lock v:ext="edit" shapetype="f"/>
                </v:line>
                <v:line id="Straight Connector 849806083" o:spid="_x0000_s1030" style="position:absolute;flip:x;visibility:visible;mso-wrap-style:square" from="42563,16856" to="42627,19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" strokecolor="black [3200]" strokeweight="1pt">
                  <v:stroke joinstyle="miter"/>
                  <o:lock v:ext="edit" shapetype="f"/>
                </v:line>
                <v:shapetype id="_x0000_t32" coordsize="21600,21600" o:spt="32" o:oned="t" path="m,l21600,21600e" filled="f">
                  <v:path arrowok="t" fillok="f" o:connecttype="none"/>
                  <o:lock v:ext="edit" shapetype="t"/>
                </v:shapetype>
                <v:shape id="Straight Arrow Connector 173759791" o:spid="_x0000_s1031" type="#_x0000_t32" style="position:absolute;left:18554;top:19469;width:0;height:45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" strokecolor="black [3200]" strokeweight="1pt">
                  <v:stroke endarrow="block" joinstyle="miter"/>
                  <o:lock v:ext="edit" shapetype="f"/>
                </v:shape>
                <v:shape id="Straight Arrow Connector 30324469" o:spid="_x0000_s1032" type="#_x0000_t32" style="position:absolute;left:64620;top:19403;width:0;height:45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" strokecolor="black [3200]" strokeweight="1pt">
                  <v:stroke endarrow="block" joinstyle="miter"/>
                  <o:lock v:ext="edit" shapetype="f"/>
                </v:shape>
                <v:shapetype id="_x0000_t202" coordsize="21600,21600" o:spt="202" path="m,l,21600r21600,l21600,xe">
                  <v:stroke joinstyle="miter"/>
                  <v:path gradientshapeok="t" o:connecttype="rect"/>
                </v:shapetype>
                <v:shape id="TextBox 30" o:spid="_x0000_s1033" type="#_x0000_t202" style="position:absolute;left:65151;top:20027;width:10256;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" filled="f" stroked="f">
                  <v:textbox>
                    <w:txbxContent>
                      <w:p w14:paraId="375EB96F"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99.99%</w:t>
                        </w:r>
                      </w:p>
                      <w:p w14:paraId="47FCB882" w14:textId="77777777" w:rsidR="00217B01" w:rsidRDefault="00217B01" w:rsidP="00217B01">
                        <w:pPr>
                          <w:rPr>
                            <w:rFonts w:ascii="Book Antiqua" w:hAnsi="Book Antiqua"/>
                            <w:color w:val="000000" w:themeColor="text1"/>
                            <w:kern w:val="24"/>
                            <w:lang w:val="en-US"/>
                            <w14:ligatures w14:val="none"/>
                          </w:rPr>
                        </w:pPr>
                      </w:p>
                    </w:txbxContent>
                  </v:textbox>
                </v:shape>
                <v:shape id="TextBox 31" o:spid="_x0000_s1034" type="#_x0000_t202" style="position:absolute;left:8289;top:20027;width:9934;height:4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" filled="f" stroked="f">
                  <v:textbox>
                    <w:txbxContent>
                      <w:p w14:paraId="453F1D41"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99.99%</w:t>
                        </w:r>
                      </w:p>
                      <w:p w14:paraId="21523223" w14:textId="77777777" w:rsidR="00217B01" w:rsidRDefault="00217B01" w:rsidP="00217B01">
                        <w:pPr>
                          <w:rPr>
                            <w:rFonts w:ascii="Book Antiqua" w:hAnsi="Book Antiqua"/>
                            <w:color w:val="000000" w:themeColor="text1"/>
                            <w:kern w:val="24"/>
                            <w:lang w:val="en-US"/>
                            <w14:ligatures w14:val="none"/>
                          </w:rPr>
                        </w:pPr>
                      </w:p>
                    </w:txbxContent>
                  </v:textbox>
                </v:shape>
                <v:roundrect id="Rectangle: Rounded Corners 1129796314" o:spid="_x0000_s1035" style="position:absolute;left:34630;top:-1204;width:16579;height:46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" fillcolor="white [3201]" strokecolor="black [3213]" strokeweight="1pt">
                  <v:stroke joinstyle="miter"/>
                  <v:textbox>
                    <w:txbxContent>
                      <w:p w14:paraId="695A354A" w14:textId="77777777" w:rsidR="00217B01" w:rsidRDefault="00217B01" w:rsidP="00217B01">
                        <w:pPr>
                          <w:jc w:val="center"/>
                          <w:rPr>
                            <w:rFonts w:ascii="Book Antiqua" w:hAnsi="Book Antiqua"/>
                            <w:b/>
                            <w:bCs/>
                            <w:color w:val="000000" w:themeColor="text1"/>
                            <w:kern w:val="24"/>
                            <w:lang w:val="en-US"/>
                            <w14:ligatures w14:val="none"/>
                          </w:rPr>
                        </w:pPr>
                        <w:r>
                          <w:rPr>
                            <w:rFonts w:ascii="Book Antiqua" w:hAnsi="Book Antiqua"/>
                            <w:b/>
                            <w:bCs/>
                            <w:color w:val="000000" w:themeColor="text1"/>
                            <w:kern w:val="24"/>
                            <w:lang w:val="en-US"/>
                          </w:rPr>
                          <w:t>Promoters</w:t>
                        </w:r>
                      </w:p>
                      <w:p w14:paraId="44BB4A26" w14:textId="77777777" w:rsidR="00217B01" w:rsidRDefault="00217B01" w:rsidP="00217B01">
                        <w:pPr>
                          <w:rPr>
                            <w:rFonts w:ascii="Book Antiqua" w:hAnsi="Book Antiqua"/>
                            <w:b/>
                            <w:bCs/>
                            <w:color w:val="000000" w:themeColor="text1"/>
                            <w:kern w:val="24"/>
                            <w:lang w:val="en-US"/>
                            <w14:ligatures w14:val="none"/>
                          </w:rPr>
                        </w:pPr>
                      </w:p>
                    </w:txbxContent>
                  </v:textbox>
                </v:roundrect>
                <v:line id="Straight Connector 950702265" o:spid="_x0000_s1036" style="position:absolute;flip:x;visibility:visible;mso-wrap-style:square" from="42919,3419" to="42919,10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" strokecolor="black [3200]" strokeweight="1pt">
                  <v:stroke joinstyle="miter"/>
                  <o:lock v:ext="edit" shapetype="f"/>
                </v:line>
                <v:shape id="TextBox 48" o:spid="_x0000_s1037" type="#_x0000_t202" style="position:absolute;left:43670;top:3912;width:9520;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" filled="f" stroked="f">
                  <v:textbox>
                    <w:txbxContent>
                      <w:p w14:paraId="60186DB8" w14:textId="77777777" w:rsidR="00217B01" w:rsidRDefault="00217B01" w:rsidP="00217B01">
                        <w:pPr>
                          <w:rPr>
                            <w:rFonts w:ascii="Book Antiqua" w:hAnsi="Book Antiqua"/>
                            <w:color w:val="000000" w:themeColor="text1"/>
                            <w:kern w:val="24"/>
                            <w:lang w:val="en-US"/>
                            <w14:ligatures w14:val="none"/>
                          </w:rPr>
                        </w:pPr>
                        <w:r>
                          <w:rPr>
                            <w:rFonts w:ascii="Book Antiqua" w:hAnsi="Book Antiqua"/>
                            <w:color w:val="000000" w:themeColor="text1"/>
                            <w:kern w:val="24"/>
                            <w:lang w:val="en-US"/>
                          </w:rPr>
                          <w:t>100%</w:t>
                        </w:r>
                      </w:p>
                      <w:p w14:paraId="2436047C" w14:textId="77777777" w:rsidR="00217B01" w:rsidRDefault="00217B01" w:rsidP="00217B01">
                        <w:pPr>
                          <w:rPr>
                            <w:rFonts w:ascii="Book Antiqua" w:hAnsi="Book Antiqua"/>
                            <w:color w:val="000000" w:themeColor="text1"/>
                            <w:kern w:val="24"/>
                            <w:lang w:val="en-US"/>
                            <w14:ligatures w14:val="none"/>
                          </w:rPr>
                        </w:pPr>
                      </w:p>
                    </w:txbxContent>
                  </v:textbox>
                </v:shape>
                <v:roundrect id="Rectangle: Rounded Corners 823505400" o:spid="_x0000_s1038" style="position:absolute;left:27574;top:6727;width:30107;height:1012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" fillcolor="white [3201]" strokecolor="black [3213]" strokeweight="1pt">
                  <v:stroke joinstyle="miter"/>
                  <v:textbox>
                    <w:txbxContent>
                      <w:p w14:paraId="753AE9D9"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rPr>
                        </w:pPr>
                        <w:r>
                          <w:rPr>
                            <w:rFonts w:ascii="Book Antiqua" w:hAnsi="Book Antiqua"/>
                            <w:b/>
                            <w:bCs/>
                            <w:color w:val="000000" w:themeColor="text1"/>
                            <w:kern w:val="24"/>
                          </w:rPr>
                          <w:t xml:space="preserve">Crystal Logistics Cool Chain Limited </w:t>
                        </w:r>
                      </w:p>
                      <w:p w14:paraId="702A27B5" w14:textId="77777777" w:rsidR="00217B01" w:rsidRDefault="00217B01" w:rsidP="00217B01">
                        <w:pPr>
                          <w:kinsoku w:val="0"/>
                          <w:overflowPunct w:val="0"/>
                          <w:spacing w:after="0"/>
                          <w:jc w:val="center"/>
                          <w:textAlignment w:val="baseline"/>
                          <w:rPr>
                            <w:rFonts w:ascii="Book Antiqua" w:hAnsi="Book Antiqua"/>
                            <w:b/>
                            <w:bCs/>
                            <w:color w:val="000000" w:themeColor="text1"/>
                            <w:kern w:val="24"/>
                            <w14:ligatures w14:val="none"/>
                          </w:rPr>
                        </w:pPr>
                        <w:r>
                          <w:rPr>
                            <w:rFonts w:ascii="Book Antiqua" w:hAnsi="Book Antiqua"/>
                            <w:b/>
                            <w:bCs/>
                            <w:color w:val="000000" w:themeColor="text1"/>
                            <w:kern w:val="24"/>
                          </w:rPr>
                          <w:t>(Transportation Business)</w:t>
                        </w:r>
                      </w:p>
                      <w:p w14:paraId="1C4250F4" w14:textId="77777777" w:rsidR="00217B01" w:rsidRDefault="00217B01" w:rsidP="00217B01">
                        <w:pPr>
                          <w:rPr>
                            <w:rFonts w:ascii="Book Antiqua" w:hAnsi="Book Antiqua"/>
                            <w:b/>
                            <w:bCs/>
                            <w:color w:val="000000" w:themeColor="text1"/>
                            <w:kern w:val="24"/>
                            <w14:ligatures w14:val="none"/>
                          </w:rPr>
                        </w:pPr>
                      </w:p>
                    </w:txbxContent>
                  </v:textbox>
                </v:roundrect>
                <w10:anchorlock/>
              </v:group>
            </w:pict>
          </mc:Fallback>
        </mc:AlternateContent>
      </w:r>
    </w:p>
    <w:p w14:paraId="2D03D46F" w14:textId="1F074565" w:rsidR="007A5F9F" w:rsidRPr="00E056E4" w:rsidRDefault="007A5F9F" w:rsidP="007A5F9F">
      <w:pPr>
        <w:rPr>
          <w:rFonts w:ascii="Candara" w:hAnsi="Candara"/>
          <w:lang w:val="en-US"/>
        </w:rPr>
      </w:pPr>
    </w:p>
    <w:p w14:paraId="199DF98E" w14:textId="77777777" w:rsidR="007A5F9F" w:rsidRPr="00E056E4" w:rsidRDefault="007A5F9F" w:rsidP="007A5F9F">
      <w:pPr>
        <w:rPr>
          <w:rFonts w:ascii="Candara" w:hAnsi="Candara"/>
          <w:lang w:val="en-US"/>
        </w:rPr>
      </w:pPr>
    </w:p>
    <w:p w14:paraId="08167583" w14:textId="77777777" w:rsidR="007A5F9F" w:rsidRPr="00E056E4" w:rsidRDefault="007A5F9F" w:rsidP="007A5F9F">
      <w:pPr>
        <w:rPr>
          <w:rFonts w:ascii="Candara" w:hAnsi="Candara"/>
          <w:lang w:val="en-US"/>
        </w:rPr>
      </w:pPr>
    </w:p>
    <w:p w14:paraId="7BC27818" w14:textId="77777777" w:rsidR="007A5F9F" w:rsidRPr="00E056E4" w:rsidRDefault="007A5F9F" w:rsidP="007A5F9F">
      <w:pPr>
        <w:rPr>
          <w:rFonts w:ascii="Candara" w:hAnsi="Candara"/>
          <w:lang w:val="en-US"/>
        </w:rPr>
      </w:pPr>
    </w:p>
    <w:p w14:paraId="2C54C7F7" w14:textId="77777777" w:rsidR="007A5F9F" w:rsidRPr="00E056E4" w:rsidRDefault="007A5F9F" w:rsidP="007A5F9F">
      <w:pPr>
        <w:rPr>
          <w:rFonts w:ascii="Candara" w:hAnsi="Candara"/>
          <w:lang w:val="en-US"/>
        </w:rPr>
      </w:pPr>
    </w:p>
    <w:p w14:paraId="64958AB7" w14:textId="77777777" w:rsidR="007A5F9F" w:rsidRPr="007A5F9F" w:rsidRDefault="007A5F9F" w:rsidP="007A5F9F">
      <w:pPr>
        <w:rPr>
          <w:rFonts w:ascii="Candara" w:hAnsi="Candara"/>
          <w:lang w:val="en-GB"/>
        </w:rPr>
      </w:pPr>
      <w:r w:rsidRPr="007A5F9F">
        <w:rPr>
          <w:rFonts w:ascii="Candara" w:hAnsi="Candara"/>
          <w:lang w:val="en-GB"/>
        </w:rPr>
        <w:t>The financial snapshot of the group is as under:</w:t>
      </w:r>
    </w:p>
    <w:p w14:paraId="57F786D0" w14:textId="77777777" w:rsidR="007A5F9F" w:rsidRPr="007A5F9F" w:rsidRDefault="007A5F9F" w:rsidP="007A5F9F">
      <w:pPr>
        <w:rPr>
          <w:rFonts w:ascii="Candara" w:hAnsi="Candara"/>
          <w:i/>
          <w:iCs/>
          <w:lang w:val="en-GB"/>
        </w:rPr>
      </w:pPr>
      <w:r w:rsidRPr="007A5F9F">
        <w:rPr>
          <w:rFonts w:ascii="Candara" w:hAnsi="Candara"/>
          <w:i/>
          <w:iCs/>
          <w:lang w:val="en-GB"/>
        </w:rPr>
        <w:t>(INR Crores)</w:t>
      </w:r>
    </w:p>
    <w:tbl>
      <w:tblPr>
        <w:tblStyle w:val="TableGrid"/>
        <w:tblW w:w="0" w:type="auto"/>
        <w:tblLook w:val="04A0" w:firstRow="1" w:lastRow="0" w:firstColumn="1" w:lastColumn="0" w:noHBand="0" w:noVBand="1"/>
      </w:tblPr>
      <w:tblGrid>
        <w:gridCol w:w="1980"/>
        <w:gridCol w:w="1759"/>
        <w:gridCol w:w="1759"/>
        <w:gridCol w:w="1759"/>
        <w:gridCol w:w="1759"/>
      </w:tblGrid>
      <w:tr w:rsidR="007A5F9F" w:rsidRPr="00E056E4" w14:paraId="0056571F" w14:textId="77777777" w:rsidTr="00E85EAA">
        <w:tc>
          <w:tcPr>
            <w:tcW w:w="198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DFBCED3" w14:textId="77777777" w:rsidR="007A5F9F" w:rsidRPr="007A5F9F" w:rsidRDefault="007A5F9F" w:rsidP="007A5F9F">
            <w:pPr>
              <w:spacing w:after="160" w:line="259" w:lineRule="auto"/>
              <w:rPr>
                <w:rFonts w:ascii="Candara" w:hAnsi="Candara"/>
                <w:b/>
                <w:bCs/>
                <w:lang w:val="en-GB"/>
              </w:rPr>
            </w:pPr>
            <w:r w:rsidRPr="007A5F9F">
              <w:rPr>
                <w:rFonts w:ascii="Candara" w:hAnsi="Candara"/>
                <w:b/>
                <w:bCs/>
                <w:lang w:val="en-GB"/>
              </w:rPr>
              <w:t>Particulars</w:t>
            </w:r>
          </w:p>
        </w:tc>
        <w:tc>
          <w:tcPr>
            <w:tcW w:w="17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9F9C55" w14:textId="15AE85CE" w:rsidR="007A5F9F" w:rsidRPr="00E056E4" w:rsidRDefault="007A5F9F" w:rsidP="007A5F9F">
            <w:pPr>
              <w:rPr>
                <w:rFonts w:ascii="Candara" w:hAnsi="Candara"/>
                <w:b/>
                <w:bCs/>
                <w:lang w:val="en-GB"/>
              </w:rPr>
            </w:pPr>
            <w:r w:rsidRPr="007A5F9F">
              <w:rPr>
                <w:rFonts w:ascii="Candara" w:hAnsi="Candara"/>
                <w:b/>
                <w:bCs/>
                <w:lang w:val="en-GB"/>
              </w:rPr>
              <w:t>FY 21</w:t>
            </w:r>
          </w:p>
        </w:tc>
        <w:tc>
          <w:tcPr>
            <w:tcW w:w="17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53D208E" w14:textId="634FE050" w:rsidR="007A5F9F" w:rsidRPr="00E056E4" w:rsidRDefault="007A5F9F" w:rsidP="007A5F9F">
            <w:pPr>
              <w:rPr>
                <w:rFonts w:ascii="Candara" w:hAnsi="Candara"/>
                <w:b/>
                <w:bCs/>
                <w:lang w:val="en-GB"/>
              </w:rPr>
            </w:pPr>
            <w:r w:rsidRPr="007A5F9F">
              <w:rPr>
                <w:rFonts w:ascii="Candara" w:hAnsi="Candara"/>
                <w:b/>
                <w:bCs/>
                <w:lang w:val="en-GB"/>
              </w:rPr>
              <w:t>FY 22</w:t>
            </w:r>
          </w:p>
        </w:tc>
        <w:tc>
          <w:tcPr>
            <w:tcW w:w="17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16997E" w14:textId="0A5D4AE9" w:rsidR="007A5F9F" w:rsidRPr="00E056E4" w:rsidRDefault="007A5F9F" w:rsidP="007A5F9F">
            <w:pPr>
              <w:rPr>
                <w:rFonts w:ascii="Candara" w:hAnsi="Candara"/>
                <w:b/>
                <w:bCs/>
                <w:lang w:val="en-GB"/>
              </w:rPr>
            </w:pPr>
            <w:r w:rsidRPr="007A5F9F">
              <w:rPr>
                <w:rFonts w:ascii="Candara" w:hAnsi="Candara"/>
                <w:b/>
                <w:bCs/>
                <w:lang w:val="en-GB"/>
              </w:rPr>
              <w:t xml:space="preserve">FY 23 </w:t>
            </w:r>
          </w:p>
        </w:tc>
        <w:tc>
          <w:tcPr>
            <w:tcW w:w="175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03A58C2" w14:textId="3840792D" w:rsidR="007A5F9F" w:rsidRPr="007A5F9F" w:rsidRDefault="007A5F9F" w:rsidP="007A5F9F">
            <w:pPr>
              <w:spacing w:after="160" w:line="259" w:lineRule="auto"/>
              <w:rPr>
                <w:rFonts w:ascii="Candara" w:hAnsi="Candara"/>
                <w:b/>
                <w:bCs/>
                <w:lang w:val="en-GB"/>
              </w:rPr>
            </w:pPr>
            <w:r w:rsidRPr="00E056E4">
              <w:rPr>
                <w:rFonts w:ascii="Candara" w:hAnsi="Candara"/>
                <w:b/>
                <w:bCs/>
                <w:lang w:val="en-GB"/>
              </w:rPr>
              <w:t>FY 24</w:t>
            </w:r>
          </w:p>
        </w:tc>
      </w:tr>
      <w:tr w:rsidR="007A5F9F" w:rsidRPr="00E056E4" w14:paraId="32185772" w14:textId="77777777" w:rsidTr="004B4DB0">
        <w:tc>
          <w:tcPr>
            <w:tcW w:w="1980" w:type="dxa"/>
            <w:tcBorders>
              <w:top w:val="single" w:sz="4" w:space="0" w:color="auto"/>
              <w:left w:val="single" w:sz="4" w:space="0" w:color="auto"/>
              <w:bottom w:val="single" w:sz="4" w:space="0" w:color="auto"/>
              <w:right w:val="single" w:sz="4" w:space="0" w:color="auto"/>
            </w:tcBorders>
            <w:vAlign w:val="center"/>
            <w:hideMark/>
          </w:tcPr>
          <w:p w14:paraId="0B58F5D7" w14:textId="77777777" w:rsidR="007A5F9F" w:rsidRPr="007A5F9F" w:rsidRDefault="007A5F9F" w:rsidP="007A5F9F">
            <w:pPr>
              <w:spacing w:after="160" w:line="259" w:lineRule="auto"/>
              <w:rPr>
                <w:rFonts w:ascii="Candara" w:hAnsi="Candara"/>
                <w:lang w:val="en-GB"/>
              </w:rPr>
            </w:pPr>
            <w:r w:rsidRPr="007A5F9F">
              <w:rPr>
                <w:rFonts w:ascii="Candara" w:hAnsi="Candara"/>
                <w:lang w:val="en-US"/>
              </w:rPr>
              <w:t>Revenue</w:t>
            </w:r>
          </w:p>
        </w:tc>
        <w:tc>
          <w:tcPr>
            <w:tcW w:w="1759" w:type="dxa"/>
            <w:tcBorders>
              <w:top w:val="single" w:sz="4" w:space="0" w:color="auto"/>
              <w:left w:val="single" w:sz="4" w:space="0" w:color="auto"/>
              <w:bottom w:val="single" w:sz="4" w:space="0" w:color="auto"/>
              <w:right w:val="single" w:sz="4" w:space="0" w:color="auto"/>
            </w:tcBorders>
            <w:vAlign w:val="center"/>
          </w:tcPr>
          <w:p w14:paraId="0A386CBC" w14:textId="380F8B10" w:rsidR="007A5F9F" w:rsidRPr="00E056E4" w:rsidRDefault="007A5F9F" w:rsidP="007A5F9F">
            <w:pPr>
              <w:rPr>
                <w:rFonts w:ascii="Candara" w:hAnsi="Candara"/>
                <w:lang w:val="en-GB"/>
              </w:rPr>
            </w:pPr>
            <w:r w:rsidRPr="007A5F9F">
              <w:rPr>
                <w:rFonts w:ascii="Candara" w:hAnsi="Candara"/>
                <w:lang w:val="en-US"/>
              </w:rPr>
              <w:t>31.3</w:t>
            </w:r>
          </w:p>
        </w:tc>
        <w:tc>
          <w:tcPr>
            <w:tcW w:w="1759" w:type="dxa"/>
            <w:tcBorders>
              <w:top w:val="single" w:sz="4" w:space="0" w:color="auto"/>
              <w:left w:val="single" w:sz="4" w:space="0" w:color="auto"/>
              <w:bottom w:val="single" w:sz="4" w:space="0" w:color="auto"/>
              <w:right w:val="single" w:sz="4" w:space="0" w:color="auto"/>
            </w:tcBorders>
            <w:vAlign w:val="center"/>
          </w:tcPr>
          <w:p w14:paraId="31B02EA8" w14:textId="4313A652" w:rsidR="007A5F9F" w:rsidRPr="00E056E4" w:rsidRDefault="00DD04E6" w:rsidP="007A5F9F">
            <w:pPr>
              <w:rPr>
                <w:rFonts w:ascii="Candara" w:hAnsi="Candara"/>
                <w:lang w:val="en-GB"/>
              </w:rPr>
            </w:pPr>
            <w:r>
              <w:rPr>
                <w:rFonts w:ascii="Candara" w:hAnsi="Candara"/>
              </w:rPr>
              <w:t>42.88</w:t>
            </w:r>
          </w:p>
        </w:tc>
        <w:tc>
          <w:tcPr>
            <w:tcW w:w="1759" w:type="dxa"/>
            <w:tcBorders>
              <w:top w:val="single" w:sz="4" w:space="0" w:color="auto"/>
              <w:left w:val="single" w:sz="4" w:space="0" w:color="auto"/>
              <w:bottom w:val="single" w:sz="4" w:space="0" w:color="auto"/>
              <w:right w:val="single" w:sz="4" w:space="0" w:color="auto"/>
            </w:tcBorders>
            <w:vAlign w:val="center"/>
          </w:tcPr>
          <w:p w14:paraId="4EFAAC03" w14:textId="041CD99D" w:rsidR="007A5F9F" w:rsidRPr="00E056E4" w:rsidRDefault="00B439FA" w:rsidP="007A5F9F">
            <w:pPr>
              <w:rPr>
                <w:rFonts w:ascii="Candara" w:hAnsi="Candara"/>
                <w:lang w:val="en-GB"/>
              </w:rPr>
            </w:pPr>
            <w:r>
              <w:rPr>
                <w:rFonts w:ascii="Candara" w:hAnsi="Candara"/>
                <w:lang w:val="en-GB"/>
              </w:rPr>
              <w:t>53.85</w:t>
            </w:r>
          </w:p>
        </w:tc>
        <w:tc>
          <w:tcPr>
            <w:tcW w:w="1759" w:type="dxa"/>
            <w:tcBorders>
              <w:top w:val="single" w:sz="4" w:space="0" w:color="auto"/>
              <w:left w:val="single" w:sz="4" w:space="0" w:color="auto"/>
              <w:bottom w:val="single" w:sz="4" w:space="0" w:color="auto"/>
              <w:right w:val="single" w:sz="4" w:space="0" w:color="auto"/>
            </w:tcBorders>
            <w:vAlign w:val="center"/>
          </w:tcPr>
          <w:p w14:paraId="6EDBE7B6" w14:textId="700E5447" w:rsidR="007A5F9F" w:rsidRPr="007A5F9F" w:rsidRDefault="00E35E48" w:rsidP="007A5F9F">
            <w:pPr>
              <w:spacing w:after="160" w:line="259" w:lineRule="auto"/>
              <w:rPr>
                <w:rFonts w:ascii="Candara" w:hAnsi="Candara"/>
                <w:lang w:val="en-GB"/>
              </w:rPr>
            </w:pPr>
            <w:r>
              <w:rPr>
                <w:rFonts w:ascii="Candara" w:hAnsi="Candara"/>
                <w:lang w:val="en-GB"/>
              </w:rPr>
              <w:t>52.13</w:t>
            </w:r>
          </w:p>
        </w:tc>
      </w:tr>
      <w:tr w:rsidR="007A5F9F" w:rsidRPr="00E056E4" w14:paraId="40BB6B19" w14:textId="77777777" w:rsidTr="004B4DB0">
        <w:tc>
          <w:tcPr>
            <w:tcW w:w="1980" w:type="dxa"/>
            <w:tcBorders>
              <w:top w:val="single" w:sz="4" w:space="0" w:color="auto"/>
              <w:left w:val="single" w:sz="4" w:space="0" w:color="auto"/>
              <w:bottom w:val="single" w:sz="4" w:space="0" w:color="auto"/>
              <w:right w:val="single" w:sz="4" w:space="0" w:color="auto"/>
            </w:tcBorders>
            <w:vAlign w:val="center"/>
            <w:hideMark/>
          </w:tcPr>
          <w:p w14:paraId="6ADF8814" w14:textId="77777777" w:rsidR="007A5F9F" w:rsidRPr="007A5F9F" w:rsidRDefault="007A5F9F" w:rsidP="007A5F9F">
            <w:pPr>
              <w:spacing w:after="160" w:line="259" w:lineRule="auto"/>
              <w:rPr>
                <w:rFonts w:ascii="Candara" w:hAnsi="Candara"/>
                <w:lang w:val="en-GB"/>
              </w:rPr>
            </w:pPr>
            <w:r w:rsidRPr="007A5F9F">
              <w:rPr>
                <w:rFonts w:ascii="Candara" w:hAnsi="Candara"/>
                <w:lang w:val="en-US"/>
              </w:rPr>
              <w:t>EBITDA</w:t>
            </w:r>
          </w:p>
        </w:tc>
        <w:tc>
          <w:tcPr>
            <w:tcW w:w="1759" w:type="dxa"/>
            <w:tcBorders>
              <w:top w:val="single" w:sz="4" w:space="0" w:color="auto"/>
              <w:left w:val="single" w:sz="4" w:space="0" w:color="auto"/>
              <w:bottom w:val="single" w:sz="4" w:space="0" w:color="auto"/>
              <w:right w:val="single" w:sz="4" w:space="0" w:color="auto"/>
            </w:tcBorders>
            <w:vAlign w:val="center"/>
          </w:tcPr>
          <w:p w14:paraId="4FA16990" w14:textId="79A5B1CE" w:rsidR="007A5F9F" w:rsidRPr="00E056E4" w:rsidRDefault="007A5F9F" w:rsidP="007A5F9F">
            <w:pPr>
              <w:rPr>
                <w:rFonts w:ascii="Candara" w:hAnsi="Candara"/>
                <w:lang w:val="en-GB"/>
              </w:rPr>
            </w:pPr>
            <w:r w:rsidRPr="007A5F9F">
              <w:rPr>
                <w:rFonts w:ascii="Candara" w:hAnsi="Candara"/>
                <w:lang w:val="en-US"/>
              </w:rPr>
              <w:t>11.17</w:t>
            </w:r>
          </w:p>
        </w:tc>
        <w:tc>
          <w:tcPr>
            <w:tcW w:w="1759" w:type="dxa"/>
            <w:tcBorders>
              <w:top w:val="single" w:sz="4" w:space="0" w:color="auto"/>
              <w:left w:val="single" w:sz="4" w:space="0" w:color="auto"/>
              <w:bottom w:val="single" w:sz="4" w:space="0" w:color="auto"/>
              <w:right w:val="single" w:sz="4" w:space="0" w:color="auto"/>
            </w:tcBorders>
            <w:vAlign w:val="center"/>
          </w:tcPr>
          <w:p w14:paraId="7E5BA655" w14:textId="64A334E1" w:rsidR="007A5F9F" w:rsidRPr="00E056E4" w:rsidRDefault="007A5F9F" w:rsidP="007A5F9F">
            <w:pPr>
              <w:rPr>
                <w:rFonts w:ascii="Candara" w:hAnsi="Candara"/>
                <w:lang w:val="en-GB"/>
              </w:rPr>
            </w:pPr>
            <w:r w:rsidRPr="007A5F9F">
              <w:rPr>
                <w:rFonts w:ascii="Candara" w:hAnsi="Candara"/>
              </w:rPr>
              <w:t>14.56</w:t>
            </w:r>
          </w:p>
        </w:tc>
        <w:tc>
          <w:tcPr>
            <w:tcW w:w="1759" w:type="dxa"/>
            <w:tcBorders>
              <w:top w:val="single" w:sz="4" w:space="0" w:color="auto"/>
              <w:left w:val="single" w:sz="4" w:space="0" w:color="auto"/>
              <w:bottom w:val="single" w:sz="4" w:space="0" w:color="auto"/>
              <w:right w:val="single" w:sz="4" w:space="0" w:color="auto"/>
            </w:tcBorders>
            <w:vAlign w:val="center"/>
          </w:tcPr>
          <w:p w14:paraId="1D08FB33" w14:textId="28412847" w:rsidR="007A5F9F" w:rsidRPr="00E056E4" w:rsidRDefault="00E35E48" w:rsidP="007A5F9F">
            <w:pPr>
              <w:rPr>
                <w:rFonts w:ascii="Candara" w:hAnsi="Candara"/>
                <w:lang w:val="en-GB"/>
              </w:rPr>
            </w:pPr>
            <w:r>
              <w:rPr>
                <w:rFonts w:ascii="Candara" w:hAnsi="Candara"/>
                <w:lang w:val="en-GB"/>
              </w:rPr>
              <w:t>23.60</w:t>
            </w:r>
          </w:p>
        </w:tc>
        <w:tc>
          <w:tcPr>
            <w:tcW w:w="1759" w:type="dxa"/>
            <w:tcBorders>
              <w:top w:val="single" w:sz="4" w:space="0" w:color="auto"/>
              <w:left w:val="single" w:sz="4" w:space="0" w:color="auto"/>
              <w:bottom w:val="single" w:sz="4" w:space="0" w:color="auto"/>
              <w:right w:val="single" w:sz="4" w:space="0" w:color="auto"/>
            </w:tcBorders>
            <w:vAlign w:val="center"/>
          </w:tcPr>
          <w:p w14:paraId="1C74550A" w14:textId="70C42080" w:rsidR="007A5F9F" w:rsidRPr="007A5F9F" w:rsidRDefault="00E35E48" w:rsidP="007A5F9F">
            <w:pPr>
              <w:spacing w:after="160" w:line="259" w:lineRule="auto"/>
              <w:rPr>
                <w:rFonts w:ascii="Candara" w:hAnsi="Candara"/>
                <w:lang w:val="en-GB"/>
              </w:rPr>
            </w:pPr>
            <w:r>
              <w:rPr>
                <w:rFonts w:ascii="Candara" w:hAnsi="Candara"/>
                <w:lang w:val="en-GB"/>
              </w:rPr>
              <w:t>21.92</w:t>
            </w:r>
          </w:p>
        </w:tc>
      </w:tr>
      <w:tr w:rsidR="007A5F9F" w:rsidRPr="00E056E4" w14:paraId="1D47B8A1" w14:textId="77777777" w:rsidTr="004B4DB0">
        <w:tc>
          <w:tcPr>
            <w:tcW w:w="1980" w:type="dxa"/>
            <w:tcBorders>
              <w:top w:val="single" w:sz="4" w:space="0" w:color="auto"/>
              <w:left w:val="single" w:sz="4" w:space="0" w:color="auto"/>
              <w:bottom w:val="single" w:sz="4" w:space="0" w:color="auto"/>
              <w:right w:val="single" w:sz="4" w:space="0" w:color="auto"/>
            </w:tcBorders>
            <w:vAlign w:val="center"/>
            <w:hideMark/>
          </w:tcPr>
          <w:p w14:paraId="71086B7B" w14:textId="77777777" w:rsidR="007A5F9F" w:rsidRPr="007A5F9F" w:rsidRDefault="007A5F9F" w:rsidP="007A5F9F">
            <w:pPr>
              <w:spacing w:after="160" w:line="259" w:lineRule="auto"/>
              <w:rPr>
                <w:rFonts w:ascii="Candara" w:hAnsi="Candara"/>
                <w:lang w:val="en-GB"/>
              </w:rPr>
            </w:pPr>
            <w:r w:rsidRPr="007A5F9F">
              <w:rPr>
                <w:rFonts w:ascii="Candara" w:hAnsi="Candara"/>
                <w:lang w:val="en-US"/>
              </w:rPr>
              <w:t>PAT</w:t>
            </w:r>
          </w:p>
        </w:tc>
        <w:tc>
          <w:tcPr>
            <w:tcW w:w="1759" w:type="dxa"/>
            <w:tcBorders>
              <w:top w:val="single" w:sz="4" w:space="0" w:color="auto"/>
              <w:left w:val="single" w:sz="4" w:space="0" w:color="auto"/>
              <w:bottom w:val="single" w:sz="4" w:space="0" w:color="auto"/>
              <w:right w:val="single" w:sz="4" w:space="0" w:color="auto"/>
            </w:tcBorders>
            <w:vAlign w:val="center"/>
          </w:tcPr>
          <w:p w14:paraId="2A7AF06A" w14:textId="336331B2" w:rsidR="007A5F9F" w:rsidRPr="00E056E4" w:rsidRDefault="007A5F9F" w:rsidP="007A5F9F">
            <w:pPr>
              <w:rPr>
                <w:rFonts w:ascii="Candara" w:hAnsi="Candara"/>
                <w:lang w:val="en-GB"/>
              </w:rPr>
            </w:pPr>
            <w:r w:rsidRPr="007A5F9F">
              <w:rPr>
                <w:rFonts w:ascii="Candara" w:hAnsi="Candara"/>
                <w:lang w:val="en-US"/>
              </w:rPr>
              <w:t>2.2</w:t>
            </w:r>
          </w:p>
        </w:tc>
        <w:tc>
          <w:tcPr>
            <w:tcW w:w="1759" w:type="dxa"/>
            <w:tcBorders>
              <w:top w:val="single" w:sz="4" w:space="0" w:color="auto"/>
              <w:left w:val="single" w:sz="4" w:space="0" w:color="auto"/>
              <w:bottom w:val="single" w:sz="4" w:space="0" w:color="auto"/>
              <w:right w:val="single" w:sz="4" w:space="0" w:color="auto"/>
            </w:tcBorders>
            <w:vAlign w:val="center"/>
          </w:tcPr>
          <w:p w14:paraId="4965DA10" w14:textId="7F76499C" w:rsidR="007A5F9F" w:rsidRPr="00E056E4" w:rsidRDefault="007A5F9F" w:rsidP="007A5F9F">
            <w:pPr>
              <w:rPr>
                <w:rFonts w:ascii="Candara" w:hAnsi="Candara"/>
                <w:lang w:val="en-GB"/>
              </w:rPr>
            </w:pPr>
            <w:r w:rsidRPr="007A5F9F">
              <w:rPr>
                <w:rFonts w:ascii="Candara" w:hAnsi="Candara"/>
              </w:rPr>
              <w:t>3.79</w:t>
            </w:r>
          </w:p>
        </w:tc>
        <w:tc>
          <w:tcPr>
            <w:tcW w:w="1759" w:type="dxa"/>
            <w:tcBorders>
              <w:top w:val="single" w:sz="4" w:space="0" w:color="auto"/>
              <w:left w:val="single" w:sz="4" w:space="0" w:color="auto"/>
              <w:bottom w:val="single" w:sz="4" w:space="0" w:color="auto"/>
              <w:right w:val="single" w:sz="4" w:space="0" w:color="auto"/>
            </w:tcBorders>
            <w:vAlign w:val="center"/>
          </w:tcPr>
          <w:p w14:paraId="636B838F" w14:textId="7021B9F7" w:rsidR="007A5F9F" w:rsidRPr="00E056E4" w:rsidRDefault="00E35E48" w:rsidP="007A5F9F">
            <w:pPr>
              <w:rPr>
                <w:rFonts w:ascii="Candara" w:hAnsi="Candara"/>
                <w:lang w:val="en-GB"/>
              </w:rPr>
            </w:pPr>
            <w:r>
              <w:rPr>
                <w:rFonts w:ascii="Candara" w:hAnsi="Candara"/>
                <w:lang w:val="en-GB"/>
              </w:rPr>
              <w:t>4.23</w:t>
            </w:r>
          </w:p>
        </w:tc>
        <w:tc>
          <w:tcPr>
            <w:tcW w:w="1759" w:type="dxa"/>
            <w:tcBorders>
              <w:top w:val="single" w:sz="4" w:space="0" w:color="auto"/>
              <w:left w:val="single" w:sz="4" w:space="0" w:color="auto"/>
              <w:bottom w:val="single" w:sz="4" w:space="0" w:color="auto"/>
              <w:right w:val="single" w:sz="4" w:space="0" w:color="auto"/>
            </w:tcBorders>
            <w:vAlign w:val="center"/>
          </w:tcPr>
          <w:p w14:paraId="6B104E42" w14:textId="2F1FC051" w:rsidR="007A5F9F" w:rsidRPr="007A5F9F" w:rsidRDefault="00E35E48" w:rsidP="007A5F9F">
            <w:pPr>
              <w:spacing w:after="160" w:line="259" w:lineRule="auto"/>
              <w:rPr>
                <w:rFonts w:ascii="Candara" w:hAnsi="Candara"/>
                <w:lang w:val="en-GB"/>
              </w:rPr>
            </w:pPr>
            <w:r>
              <w:rPr>
                <w:rFonts w:ascii="Candara" w:hAnsi="Candara"/>
                <w:lang w:val="en-GB"/>
              </w:rPr>
              <w:t>4.07</w:t>
            </w:r>
          </w:p>
        </w:tc>
      </w:tr>
      <w:tr w:rsidR="007A5F9F" w:rsidRPr="00E056E4" w14:paraId="6B7705B1" w14:textId="77777777" w:rsidTr="004B4DB0">
        <w:tc>
          <w:tcPr>
            <w:tcW w:w="1980" w:type="dxa"/>
            <w:tcBorders>
              <w:top w:val="single" w:sz="4" w:space="0" w:color="auto"/>
              <w:left w:val="single" w:sz="4" w:space="0" w:color="auto"/>
              <w:bottom w:val="single" w:sz="4" w:space="0" w:color="auto"/>
              <w:right w:val="single" w:sz="4" w:space="0" w:color="auto"/>
            </w:tcBorders>
            <w:vAlign w:val="center"/>
            <w:hideMark/>
          </w:tcPr>
          <w:p w14:paraId="6382CCC8" w14:textId="77777777" w:rsidR="007A5F9F" w:rsidRPr="007A5F9F" w:rsidRDefault="007A5F9F" w:rsidP="007A5F9F">
            <w:pPr>
              <w:spacing w:after="160" w:line="259" w:lineRule="auto"/>
              <w:rPr>
                <w:rFonts w:ascii="Candara" w:hAnsi="Candara"/>
                <w:lang w:val="en-GB"/>
              </w:rPr>
            </w:pPr>
            <w:r w:rsidRPr="007A5F9F">
              <w:rPr>
                <w:rFonts w:ascii="Candara" w:hAnsi="Candara"/>
                <w:lang w:val="en-US"/>
              </w:rPr>
              <w:t>Net worth</w:t>
            </w:r>
          </w:p>
        </w:tc>
        <w:tc>
          <w:tcPr>
            <w:tcW w:w="1759" w:type="dxa"/>
            <w:tcBorders>
              <w:top w:val="single" w:sz="4" w:space="0" w:color="auto"/>
              <w:left w:val="single" w:sz="4" w:space="0" w:color="auto"/>
              <w:bottom w:val="single" w:sz="4" w:space="0" w:color="auto"/>
              <w:right w:val="single" w:sz="4" w:space="0" w:color="auto"/>
            </w:tcBorders>
            <w:vAlign w:val="center"/>
          </w:tcPr>
          <w:p w14:paraId="3A6EEFDD" w14:textId="3B52C0BE" w:rsidR="007A5F9F" w:rsidRPr="00E056E4" w:rsidRDefault="007A5F9F" w:rsidP="007A5F9F">
            <w:pPr>
              <w:rPr>
                <w:rFonts w:ascii="Candara" w:hAnsi="Candara"/>
                <w:lang w:val="en-GB"/>
              </w:rPr>
            </w:pPr>
            <w:r w:rsidRPr="007A5F9F">
              <w:rPr>
                <w:rFonts w:ascii="Candara" w:hAnsi="Candara"/>
              </w:rPr>
              <w:t>46.10</w:t>
            </w:r>
          </w:p>
        </w:tc>
        <w:tc>
          <w:tcPr>
            <w:tcW w:w="1759" w:type="dxa"/>
            <w:tcBorders>
              <w:top w:val="single" w:sz="4" w:space="0" w:color="auto"/>
              <w:left w:val="single" w:sz="4" w:space="0" w:color="auto"/>
              <w:bottom w:val="single" w:sz="4" w:space="0" w:color="auto"/>
              <w:right w:val="single" w:sz="4" w:space="0" w:color="auto"/>
            </w:tcBorders>
            <w:vAlign w:val="center"/>
          </w:tcPr>
          <w:p w14:paraId="4CF4CC53" w14:textId="70B90A2B" w:rsidR="007A5F9F" w:rsidRPr="00E056E4" w:rsidRDefault="007A5F9F" w:rsidP="007A5F9F">
            <w:pPr>
              <w:rPr>
                <w:rFonts w:ascii="Candara" w:hAnsi="Candara"/>
                <w:lang w:val="en-GB"/>
              </w:rPr>
            </w:pPr>
            <w:r w:rsidRPr="007A5F9F">
              <w:rPr>
                <w:rFonts w:ascii="Candara" w:hAnsi="Candara"/>
              </w:rPr>
              <w:t>48.78</w:t>
            </w:r>
          </w:p>
        </w:tc>
        <w:tc>
          <w:tcPr>
            <w:tcW w:w="1759" w:type="dxa"/>
            <w:tcBorders>
              <w:top w:val="single" w:sz="4" w:space="0" w:color="auto"/>
              <w:left w:val="single" w:sz="4" w:space="0" w:color="auto"/>
              <w:bottom w:val="single" w:sz="4" w:space="0" w:color="auto"/>
              <w:right w:val="single" w:sz="4" w:space="0" w:color="auto"/>
            </w:tcBorders>
            <w:vAlign w:val="center"/>
          </w:tcPr>
          <w:p w14:paraId="664F5A3A" w14:textId="7ABE429C" w:rsidR="007A5F9F" w:rsidRPr="00E056E4" w:rsidRDefault="00E35E48" w:rsidP="007A5F9F">
            <w:pPr>
              <w:rPr>
                <w:rFonts w:ascii="Candara" w:hAnsi="Candara"/>
                <w:lang w:val="en-GB"/>
              </w:rPr>
            </w:pPr>
            <w:r>
              <w:rPr>
                <w:rFonts w:ascii="Candara" w:hAnsi="Candara"/>
                <w:lang w:val="en-GB"/>
              </w:rPr>
              <w:t>63.02</w:t>
            </w:r>
          </w:p>
        </w:tc>
        <w:tc>
          <w:tcPr>
            <w:tcW w:w="1759" w:type="dxa"/>
            <w:tcBorders>
              <w:top w:val="single" w:sz="4" w:space="0" w:color="auto"/>
              <w:left w:val="single" w:sz="4" w:space="0" w:color="auto"/>
              <w:bottom w:val="single" w:sz="4" w:space="0" w:color="auto"/>
              <w:right w:val="single" w:sz="4" w:space="0" w:color="auto"/>
            </w:tcBorders>
            <w:vAlign w:val="center"/>
          </w:tcPr>
          <w:p w14:paraId="2BF6FBC2" w14:textId="58E83110" w:rsidR="007A5F9F" w:rsidRPr="007A5F9F" w:rsidRDefault="00E35E48" w:rsidP="007A5F9F">
            <w:pPr>
              <w:spacing w:after="160" w:line="259" w:lineRule="auto"/>
              <w:rPr>
                <w:rFonts w:ascii="Candara" w:hAnsi="Candara"/>
                <w:lang w:val="en-GB"/>
              </w:rPr>
            </w:pPr>
            <w:r>
              <w:rPr>
                <w:rFonts w:ascii="Candara" w:hAnsi="Candara"/>
                <w:lang w:val="en-GB"/>
              </w:rPr>
              <w:t>67.07</w:t>
            </w:r>
          </w:p>
        </w:tc>
      </w:tr>
    </w:tbl>
    <w:p w14:paraId="3DB7E6AF" w14:textId="77777777" w:rsidR="007A5F9F" w:rsidRPr="007A5F9F" w:rsidRDefault="007A5F9F" w:rsidP="007A5F9F">
      <w:pPr>
        <w:rPr>
          <w:rFonts w:ascii="Candara" w:hAnsi="Candara"/>
          <w:lang w:val="en-US"/>
        </w:rPr>
      </w:pPr>
    </w:p>
    <w:p w14:paraId="0CC8E981" w14:textId="77777777" w:rsidR="007A5F9F" w:rsidRPr="007A5F9F" w:rsidRDefault="007A5F9F" w:rsidP="007A5F9F">
      <w:pPr>
        <w:rPr>
          <w:rFonts w:ascii="Candara" w:hAnsi="Candara"/>
          <w:lang w:val="en-GB"/>
        </w:rPr>
      </w:pPr>
      <w:bookmarkStart w:id="2" w:name="_Toc149751506"/>
      <w:r w:rsidRPr="007A5F9F">
        <w:rPr>
          <w:rFonts w:ascii="Candara" w:hAnsi="Candara"/>
          <w:lang w:val="en-GB"/>
        </w:rPr>
        <w:t>Board of Directors</w:t>
      </w:r>
      <w:bookmarkEnd w:id="2"/>
    </w:p>
    <w:p w14:paraId="6F260C71" w14:textId="2F82E444" w:rsidR="007A5F9F" w:rsidRPr="007A5F9F" w:rsidRDefault="007A5F9F" w:rsidP="007A5F9F">
      <w:pPr>
        <w:rPr>
          <w:rFonts w:ascii="Candara" w:hAnsi="Candara"/>
          <w:bCs/>
        </w:rPr>
      </w:pPr>
      <w:r w:rsidRPr="007A5F9F">
        <w:rPr>
          <w:rFonts w:ascii="Candara" w:hAnsi="Candara"/>
          <w:bCs/>
        </w:rPr>
        <w:t>The details of the Board of Director of CRPL as on 30</w:t>
      </w:r>
      <w:r w:rsidRPr="007A5F9F">
        <w:rPr>
          <w:rFonts w:ascii="Candara" w:hAnsi="Candara"/>
          <w:bCs/>
          <w:vertAlign w:val="superscript"/>
        </w:rPr>
        <w:t>th</w:t>
      </w:r>
      <w:r w:rsidRPr="007A5F9F">
        <w:rPr>
          <w:rFonts w:ascii="Candara" w:hAnsi="Candara"/>
          <w:bCs/>
        </w:rPr>
        <w:t xml:space="preserve"> September 202</w:t>
      </w:r>
      <w:r w:rsidRPr="00E056E4">
        <w:rPr>
          <w:rFonts w:ascii="Candara" w:hAnsi="Candara"/>
          <w:bCs/>
        </w:rPr>
        <w:t>4</w:t>
      </w:r>
      <w:r w:rsidRPr="007A5F9F">
        <w:rPr>
          <w:rFonts w:ascii="Candara" w:hAnsi="Candara"/>
          <w:bCs/>
        </w:rPr>
        <w:t xml:space="preserve"> are as under: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5"/>
        <w:gridCol w:w="2416"/>
        <w:gridCol w:w="2416"/>
        <w:gridCol w:w="1363"/>
        <w:gridCol w:w="2136"/>
      </w:tblGrid>
      <w:tr w:rsidR="007A5F9F" w:rsidRPr="007A5F9F" w14:paraId="5714ECC7" w14:textId="77777777" w:rsidTr="007A5F9F">
        <w:trPr>
          <w:trHeight w:val="574"/>
          <w:tblHeader/>
        </w:trPr>
        <w:tc>
          <w:tcPr>
            <w:tcW w:w="39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9C14D4" w14:textId="77777777" w:rsidR="007A5F9F" w:rsidRPr="007A5F9F" w:rsidRDefault="007A5F9F" w:rsidP="007A5F9F">
            <w:pPr>
              <w:rPr>
                <w:rFonts w:ascii="Candara" w:hAnsi="Candara"/>
                <w:b/>
                <w:bCs/>
                <w:lang w:val="en-GB"/>
              </w:rPr>
            </w:pPr>
            <w:bookmarkStart w:id="3" w:name="_Hlk87606112"/>
            <w:r w:rsidRPr="007A5F9F">
              <w:rPr>
                <w:rFonts w:ascii="Candara" w:hAnsi="Candara"/>
                <w:b/>
                <w:bCs/>
                <w:lang w:val="en-GB"/>
              </w:rPr>
              <w:t>Sl. No</w:t>
            </w:r>
          </w:p>
        </w:tc>
        <w:tc>
          <w:tcPr>
            <w:tcW w:w="13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D7D13F" w14:textId="77777777" w:rsidR="007A5F9F" w:rsidRPr="007A5F9F" w:rsidRDefault="007A5F9F" w:rsidP="007A5F9F">
            <w:pPr>
              <w:rPr>
                <w:rFonts w:ascii="Candara" w:hAnsi="Candara"/>
                <w:b/>
                <w:bCs/>
                <w:lang w:val="en-GB"/>
              </w:rPr>
            </w:pPr>
            <w:r w:rsidRPr="007A5F9F">
              <w:rPr>
                <w:rFonts w:ascii="Candara" w:hAnsi="Candara"/>
                <w:b/>
                <w:bCs/>
                <w:lang w:val="en-GB"/>
              </w:rPr>
              <w:t>Name</w:t>
            </w:r>
          </w:p>
        </w:tc>
        <w:tc>
          <w:tcPr>
            <w:tcW w:w="13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833B9F" w14:textId="77777777" w:rsidR="007A5F9F" w:rsidRPr="007A5F9F" w:rsidRDefault="007A5F9F" w:rsidP="007A5F9F">
            <w:pPr>
              <w:rPr>
                <w:rFonts w:ascii="Candara" w:hAnsi="Candara"/>
                <w:b/>
                <w:bCs/>
                <w:lang w:val="en-GB"/>
              </w:rPr>
            </w:pPr>
            <w:r w:rsidRPr="007A5F9F">
              <w:rPr>
                <w:rFonts w:ascii="Candara" w:hAnsi="Candara"/>
                <w:b/>
                <w:bCs/>
                <w:lang w:val="en-GB"/>
              </w:rPr>
              <w:t>Designation</w:t>
            </w:r>
          </w:p>
        </w:tc>
        <w:tc>
          <w:tcPr>
            <w:tcW w:w="75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6932585" w14:textId="77777777" w:rsidR="007A5F9F" w:rsidRPr="007A5F9F" w:rsidRDefault="007A5F9F" w:rsidP="007A5F9F">
            <w:pPr>
              <w:rPr>
                <w:rFonts w:ascii="Candara" w:hAnsi="Candara"/>
                <w:b/>
                <w:bCs/>
                <w:lang w:val="en-GB"/>
              </w:rPr>
            </w:pPr>
            <w:r w:rsidRPr="007A5F9F">
              <w:rPr>
                <w:rFonts w:ascii="Candara" w:hAnsi="Candara"/>
                <w:b/>
                <w:bCs/>
                <w:lang w:val="en-GB"/>
              </w:rPr>
              <w:t>DIN</w:t>
            </w:r>
          </w:p>
        </w:tc>
        <w:tc>
          <w:tcPr>
            <w:tcW w:w="11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6132239" w14:textId="77777777" w:rsidR="007A5F9F" w:rsidRPr="007A5F9F" w:rsidRDefault="007A5F9F" w:rsidP="007A5F9F">
            <w:pPr>
              <w:rPr>
                <w:rFonts w:ascii="Candara" w:hAnsi="Candara"/>
                <w:b/>
                <w:bCs/>
                <w:lang w:val="en-GB"/>
              </w:rPr>
            </w:pPr>
            <w:r w:rsidRPr="007A5F9F">
              <w:rPr>
                <w:rFonts w:ascii="Candara" w:hAnsi="Candara"/>
                <w:b/>
                <w:bCs/>
                <w:lang w:val="en-GB"/>
              </w:rPr>
              <w:t>Date of Appointment</w:t>
            </w:r>
          </w:p>
        </w:tc>
      </w:tr>
      <w:tr w:rsidR="007A5F9F" w:rsidRPr="007A5F9F" w14:paraId="3B6A8338" w14:textId="77777777" w:rsidTr="007A5F9F">
        <w:trPr>
          <w:trHeight w:val="219"/>
        </w:trPr>
        <w:tc>
          <w:tcPr>
            <w:tcW w:w="390" w:type="pct"/>
            <w:tcBorders>
              <w:top w:val="single" w:sz="4" w:space="0" w:color="auto"/>
              <w:left w:val="single" w:sz="4" w:space="0" w:color="auto"/>
              <w:bottom w:val="single" w:sz="4" w:space="0" w:color="auto"/>
              <w:right w:val="single" w:sz="4" w:space="0" w:color="auto"/>
            </w:tcBorders>
            <w:hideMark/>
          </w:tcPr>
          <w:p w14:paraId="58CC62BC" w14:textId="77777777" w:rsidR="007A5F9F" w:rsidRPr="007A5F9F" w:rsidRDefault="007A5F9F" w:rsidP="007A5F9F">
            <w:pPr>
              <w:rPr>
                <w:rFonts w:ascii="Candara" w:hAnsi="Candara"/>
                <w:lang w:val="en-GB"/>
              </w:rPr>
            </w:pPr>
            <w:r w:rsidRPr="007A5F9F">
              <w:rPr>
                <w:rFonts w:ascii="Candara" w:hAnsi="Candara"/>
                <w:lang w:val="en-GB"/>
              </w:rPr>
              <w:t>1</w:t>
            </w:r>
          </w:p>
        </w:tc>
        <w:tc>
          <w:tcPr>
            <w:tcW w:w="1337" w:type="pct"/>
            <w:tcBorders>
              <w:top w:val="single" w:sz="4" w:space="0" w:color="auto"/>
              <w:left w:val="single" w:sz="4" w:space="0" w:color="auto"/>
              <w:bottom w:val="single" w:sz="4" w:space="0" w:color="auto"/>
              <w:right w:val="single" w:sz="4" w:space="0" w:color="auto"/>
            </w:tcBorders>
            <w:hideMark/>
          </w:tcPr>
          <w:p w14:paraId="33F4BB56" w14:textId="77777777" w:rsidR="007A5F9F" w:rsidRPr="007A5F9F" w:rsidRDefault="007A5F9F" w:rsidP="007A5F9F">
            <w:pPr>
              <w:rPr>
                <w:rFonts w:ascii="Candara" w:hAnsi="Candara"/>
                <w:lang w:val="en-GB"/>
              </w:rPr>
            </w:pPr>
            <w:r w:rsidRPr="007A5F9F">
              <w:rPr>
                <w:rFonts w:ascii="Candara" w:hAnsi="Candara"/>
                <w:lang w:val="en-GB"/>
              </w:rPr>
              <w:t>Mr. Akash Agarwal (Promoter)</w:t>
            </w:r>
          </w:p>
        </w:tc>
        <w:tc>
          <w:tcPr>
            <w:tcW w:w="1337" w:type="pct"/>
            <w:tcBorders>
              <w:top w:val="single" w:sz="4" w:space="0" w:color="auto"/>
              <w:left w:val="single" w:sz="4" w:space="0" w:color="auto"/>
              <w:bottom w:val="single" w:sz="4" w:space="0" w:color="auto"/>
              <w:right w:val="single" w:sz="4" w:space="0" w:color="auto"/>
            </w:tcBorders>
            <w:hideMark/>
          </w:tcPr>
          <w:p w14:paraId="4EC3A171" w14:textId="77777777" w:rsidR="007A5F9F" w:rsidRPr="007A5F9F" w:rsidRDefault="007A5F9F" w:rsidP="007A5F9F">
            <w:pPr>
              <w:rPr>
                <w:rFonts w:ascii="Candara" w:hAnsi="Candara"/>
                <w:lang w:val="en-GB"/>
              </w:rPr>
            </w:pPr>
            <w:r w:rsidRPr="007A5F9F">
              <w:rPr>
                <w:rFonts w:ascii="Candara" w:hAnsi="Candara"/>
                <w:lang w:val="en-GB"/>
              </w:rPr>
              <w:t>Director</w:t>
            </w:r>
          </w:p>
        </w:tc>
        <w:tc>
          <w:tcPr>
            <w:tcW w:w="754" w:type="pct"/>
            <w:tcBorders>
              <w:top w:val="single" w:sz="4" w:space="0" w:color="auto"/>
              <w:left w:val="single" w:sz="4" w:space="0" w:color="auto"/>
              <w:bottom w:val="single" w:sz="4" w:space="0" w:color="auto"/>
              <w:right w:val="single" w:sz="4" w:space="0" w:color="auto"/>
            </w:tcBorders>
            <w:hideMark/>
          </w:tcPr>
          <w:p w14:paraId="421545AA" w14:textId="77777777" w:rsidR="007A5F9F" w:rsidRPr="007A5F9F" w:rsidRDefault="007A5F9F" w:rsidP="007A5F9F">
            <w:pPr>
              <w:rPr>
                <w:rFonts w:ascii="Candara" w:hAnsi="Candara"/>
                <w:lang w:val="en-GB"/>
              </w:rPr>
            </w:pPr>
            <w:r w:rsidRPr="007A5F9F">
              <w:rPr>
                <w:rFonts w:ascii="Candara" w:hAnsi="Candara"/>
                <w:lang w:val="en-GB"/>
              </w:rPr>
              <w:t>00601047</w:t>
            </w:r>
          </w:p>
        </w:tc>
        <w:tc>
          <w:tcPr>
            <w:tcW w:w="1182" w:type="pct"/>
            <w:tcBorders>
              <w:top w:val="single" w:sz="4" w:space="0" w:color="auto"/>
              <w:left w:val="single" w:sz="4" w:space="0" w:color="auto"/>
              <w:bottom w:val="single" w:sz="4" w:space="0" w:color="auto"/>
              <w:right w:val="single" w:sz="4" w:space="0" w:color="auto"/>
            </w:tcBorders>
            <w:hideMark/>
          </w:tcPr>
          <w:p w14:paraId="451E6DE3" w14:textId="77777777" w:rsidR="007A5F9F" w:rsidRPr="007A5F9F" w:rsidRDefault="007A5F9F" w:rsidP="007A5F9F">
            <w:pPr>
              <w:rPr>
                <w:rFonts w:ascii="Candara" w:hAnsi="Candara"/>
                <w:lang w:val="en-GB"/>
              </w:rPr>
            </w:pPr>
            <w:r w:rsidRPr="007A5F9F">
              <w:rPr>
                <w:rFonts w:ascii="Candara" w:hAnsi="Candara"/>
                <w:lang w:val="en-GB"/>
              </w:rPr>
              <w:t>10/04/2015</w:t>
            </w:r>
          </w:p>
        </w:tc>
      </w:tr>
      <w:tr w:rsidR="007A5F9F" w:rsidRPr="007A5F9F" w14:paraId="4460D281" w14:textId="77777777" w:rsidTr="007A5F9F">
        <w:trPr>
          <w:trHeight w:val="70"/>
        </w:trPr>
        <w:tc>
          <w:tcPr>
            <w:tcW w:w="390" w:type="pct"/>
            <w:tcBorders>
              <w:top w:val="single" w:sz="4" w:space="0" w:color="auto"/>
              <w:left w:val="single" w:sz="4" w:space="0" w:color="auto"/>
              <w:bottom w:val="single" w:sz="4" w:space="0" w:color="auto"/>
              <w:right w:val="single" w:sz="4" w:space="0" w:color="auto"/>
            </w:tcBorders>
            <w:hideMark/>
          </w:tcPr>
          <w:p w14:paraId="0038C873" w14:textId="77777777" w:rsidR="007A5F9F" w:rsidRPr="007A5F9F" w:rsidRDefault="007A5F9F" w:rsidP="007A5F9F">
            <w:pPr>
              <w:rPr>
                <w:rFonts w:ascii="Candara" w:hAnsi="Candara"/>
                <w:lang w:val="en-GB"/>
              </w:rPr>
            </w:pPr>
            <w:r w:rsidRPr="007A5F9F">
              <w:rPr>
                <w:rFonts w:ascii="Candara" w:hAnsi="Candara"/>
                <w:lang w:val="en-GB"/>
              </w:rPr>
              <w:t>2</w:t>
            </w:r>
          </w:p>
        </w:tc>
        <w:tc>
          <w:tcPr>
            <w:tcW w:w="1337" w:type="pct"/>
            <w:tcBorders>
              <w:top w:val="single" w:sz="4" w:space="0" w:color="auto"/>
              <w:left w:val="single" w:sz="4" w:space="0" w:color="auto"/>
              <w:bottom w:val="single" w:sz="4" w:space="0" w:color="auto"/>
              <w:right w:val="single" w:sz="4" w:space="0" w:color="auto"/>
            </w:tcBorders>
            <w:hideMark/>
          </w:tcPr>
          <w:p w14:paraId="1D6E93BC" w14:textId="77777777" w:rsidR="007A5F9F" w:rsidRPr="007A5F9F" w:rsidRDefault="007A5F9F" w:rsidP="007A5F9F">
            <w:pPr>
              <w:rPr>
                <w:rFonts w:ascii="Candara" w:hAnsi="Candara"/>
                <w:lang w:val="en-GB"/>
              </w:rPr>
            </w:pPr>
            <w:r w:rsidRPr="007A5F9F">
              <w:rPr>
                <w:rFonts w:ascii="Candara" w:hAnsi="Candara"/>
                <w:lang w:val="en-GB"/>
              </w:rPr>
              <w:t xml:space="preserve">Mr. Naresh Agarwal (Promoter) </w:t>
            </w:r>
          </w:p>
        </w:tc>
        <w:tc>
          <w:tcPr>
            <w:tcW w:w="1337" w:type="pct"/>
            <w:tcBorders>
              <w:top w:val="single" w:sz="4" w:space="0" w:color="auto"/>
              <w:left w:val="single" w:sz="4" w:space="0" w:color="auto"/>
              <w:bottom w:val="single" w:sz="4" w:space="0" w:color="auto"/>
              <w:right w:val="single" w:sz="4" w:space="0" w:color="auto"/>
            </w:tcBorders>
            <w:hideMark/>
          </w:tcPr>
          <w:p w14:paraId="3626505E" w14:textId="77777777" w:rsidR="007A5F9F" w:rsidRPr="007A5F9F" w:rsidRDefault="007A5F9F" w:rsidP="007A5F9F">
            <w:pPr>
              <w:rPr>
                <w:rFonts w:ascii="Candara" w:hAnsi="Candara"/>
                <w:lang w:val="en-GB"/>
              </w:rPr>
            </w:pPr>
            <w:r w:rsidRPr="007A5F9F">
              <w:rPr>
                <w:rFonts w:ascii="Candara" w:hAnsi="Candara"/>
                <w:lang w:val="en-GB"/>
              </w:rPr>
              <w:t>Director</w:t>
            </w:r>
          </w:p>
        </w:tc>
        <w:tc>
          <w:tcPr>
            <w:tcW w:w="754" w:type="pct"/>
            <w:tcBorders>
              <w:top w:val="single" w:sz="4" w:space="0" w:color="auto"/>
              <w:left w:val="single" w:sz="4" w:space="0" w:color="auto"/>
              <w:bottom w:val="single" w:sz="4" w:space="0" w:color="auto"/>
              <w:right w:val="single" w:sz="4" w:space="0" w:color="auto"/>
            </w:tcBorders>
            <w:hideMark/>
          </w:tcPr>
          <w:p w14:paraId="76E5E96E" w14:textId="77777777" w:rsidR="007A5F9F" w:rsidRPr="007A5F9F" w:rsidRDefault="007A5F9F" w:rsidP="007A5F9F">
            <w:pPr>
              <w:rPr>
                <w:rFonts w:ascii="Candara" w:hAnsi="Candara"/>
                <w:lang w:val="en-GB"/>
              </w:rPr>
            </w:pPr>
            <w:r w:rsidRPr="007A5F9F">
              <w:rPr>
                <w:rFonts w:ascii="Candara" w:hAnsi="Candara"/>
                <w:lang w:val="en-GB"/>
              </w:rPr>
              <w:t>00601105</w:t>
            </w:r>
          </w:p>
        </w:tc>
        <w:tc>
          <w:tcPr>
            <w:tcW w:w="1182" w:type="pct"/>
            <w:tcBorders>
              <w:top w:val="single" w:sz="4" w:space="0" w:color="auto"/>
              <w:left w:val="single" w:sz="4" w:space="0" w:color="auto"/>
              <w:bottom w:val="single" w:sz="4" w:space="0" w:color="auto"/>
              <w:right w:val="single" w:sz="4" w:space="0" w:color="auto"/>
            </w:tcBorders>
            <w:hideMark/>
          </w:tcPr>
          <w:p w14:paraId="6D392582" w14:textId="77777777" w:rsidR="007A5F9F" w:rsidRPr="007A5F9F" w:rsidRDefault="007A5F9F" w:rsidP="007A5F9F">
            <w:pPr>
              <w:rPr>
                <w:rFonts w:ascii="Candara" w:hAnsi="Candara"/>
                <w:lang w:val="en-GB"/>
              </w:rPr>
            </w:pPr>
            <w:r w:rsidRPr="007A5F9F">
              <w:rPr>
                <w:rFonts w:ascii="Candara" w:hAnsi="Candara"/>
                <w:lang w:val="en-GB"/>
              </w:rPr>
              <w:t>03/09/2013</w:t>
            </w:r>
          </w:p>
        </w:tc>
      </w:tr>
      <w:tr w:rsidR="007A5F9F" w:rsidRPr="007A5F9F" w14:paraId="727F59D8" w14:textId="77777777" w:rsidTr="007A5F9F">
        <w:trPr>
          <w:trHeight w:val="70"/>
        </w:trPr>
        <w:tc>
          <w:tcPr>
            <w:tcW w:w="390" w:type="pct"/>
            <w:tcBorders>
              <w:top w:val="single" w:sz="4" w:space="0" w:color="auto"/>
              <w:left w:val="single" w:sz="4" w:space="0" w:color="auto"/>
              <w:bottom w:val="single" w:sz="4" w:space="0" w:color="auto"/>
              <w:right w:val="single" w:sz="4" w:space="0" w:color="auto"/>
            </w:tcBorders>
            <w:hideMark/>
          </w:tcPr>
          <w:p w14:paraId="3BBE8D31" w14:textId="130C4AA5" w:rsidR="007A5F9F" w:rsidRPr="007A5F9F" w:rsidRDefault="00D272E9" w:rsidP="007A5F9F">
            <w:pPr>
              <w:rPr>
                <w:rFonts w:ascii="Candara" w:hAnsi="Candara"/>
                <w:lang w:val="en-GB"/>
              </w:rPr>
            </w:pPr>
            <w:r>
              <w:rPr>
                <w:rFonts w:ascii="Candara" w:hAnsi="Candara"/>
                <w:lang w:val="en-GB"/>
              </w:rPr>
              <w:t>3</w:t>
            </w:r>
          </w:p>
        </w:tc>
        <w:tc>
          <w:tcPr>
            <w:tcW w:w="1337" w:type="pct"/>
            <w:tcBorders>
              <w:top w:val="single" w:sz="4" w:space="0" w:color="auto"/>
              <w:left w:val="single" w:sz="4" w:space="0" w:color="auto"/>
              <w:bottom w:val="single" w:sz="4" w:space="0" w:color="auto"/>
              <w:right w:val="single" w:sz="4" w:space="0" w:color="auto"/>
            </w:tcBorders>
            <w:hideMark/>
          </w:tcPr>
          <w:p w14:paraId="183B5C7B" w14:textId="77777777" w:rsidR="007A5F9F" w:rsidRPr="007A5F9F" w:rsidRDefault="007A5F9F" w:rsidP="007A5F9F">
            <w:pPr>
              <w:rPr>
                <w:rFonts w:ascii="Candara" w:hAnsi="Candara"/>
                <w:lang w:val="en-GB"/>
              </w:rPr>
            </w:pPr>
            <w:r w:rsidRPr="007A5F9F">
              <w:rPr>
                <w:rFonts w:ascii="Candara" w:hAnsi="Candara"/>
                <w:lang w:val="en-GB"/>
              </w:rPr>
              <w:t>Mr. Rajesh Agarwal (Promoter)</w:t>
            </w:r>
          </w:p>
        </w:tc>
        <w:tc>
          <w:tcPr>
            <w:tcW w:w="1337" w:type="pct"/>
            <w:tcBorders>
              <w:top w:val="single" w:sz="4" w:space="0" w:color="auto"/>
              <w:left w:val="single" w:sz="4" w:space="0" w:color="auto"/>
              <w:bottom w:val="single" w:sz="4" w:space="0" w:color="auto"/>
              <w:right w:val="single" w:sz="4" w:space="0" w:color="auto"/>
            </w:tcBorders>
            <w:hideMark/>
          </w:tcPr>
          <w:p w14:paraId="38579FB1" w14:textId="77777777" w:rsidR="007A5F9F" w:rsidRPr="007A5F9F" w:rsidRDefault="007A5F9F" w:rsidP="007A5F9F">
            <w:pPr>
              <w:rPr>
                <w:rFonts w:ascii="Candara" w:hAnsi="Candara"/>
                <w:lang w:val="en-GB"/>
              </w:rPr>
            </w:pPr>
            <w:r w:rsidRPr="007A5F9F">
              <w:rPr>
                <w:rFonts w:ascii="Candara" w:hAnsi="Candara"/>
                <w:lang w:val="en-GB"/>
              </w:rPr>
              <w:t>Director</w:t>
            </w:r>
          </w:p>
        </w:tc>
        <w:tc>
          <w:tcPr>
            <w:tcW w:w="754" w:type="pct"/>
            <w:tcBorders>
              <w:top w:val="single" w:sz="4" w:space="0" w:color="auto"/>
              <w:left w:val="single" w:sz="4" w:space="0" w:color="auto"/>
              <w:bottom w:val="single" w:sz="4" w:space="0" w:color="auto"/>
              <w:right w:val="single" w:sz="4" w:space="0" w:color="auto"/>
            </w:tcBorders>
            <w:hideMark/>
          </w:tcPr>
          <w:p w14:paraId="14962E4F" w14:textId="77777777" w:rsidR="007A5F9F" w:rsidRPr="007A5F9F" w:rsidRDefault="007A5F9F" w:rsidP="007A5F9F">
            <w:pPr>
              <w:rPr>
                <w:rFonts w:ascii="Candara" w:hAnsi="Candara"/>
                <w:lang w:val="en-GB"/>
              </w:rPr>
            </w:pPr>
            <w:r w:rsidRPr="007A5F9F">
              <w:rPr>
                <w:rFonts w:ascii="Candara" w:hAnsi="Candara"/>
                <w:lang w:val="en-GB"/>
              </w:rPr>
              <w:t>00447047</w:t>
            </w:r>
          </w:p>
        </w:tc>
        <w:tc>
          <w:tcPr>
            <w:tcW w:w="1182" w:type="pct"/>
            <w:tcBorders>
              <w:top w:val="single" w:sz="4" w:space="0" w:color="auto"/>
              <w:left w:val="single" w:sz="4" w:space="0" w:color="auto"/>
              <w:bottom w:val="single" w:sz="4" w:space="0" w:color="auto"/>
              <w:right w:val="single" w:sz="4" w:space="0" w:color="auto"/>
            </w:tcBorders>
            <w:hideMark/>
          </w:tcPr>
          <w:p w14:paraId="607B3A7B" w14:textId="77777777" w:rsidR="007A5F9F" w:rsidRPr="007A5F9F" w:rsidRDefault="007A5F9F" w:rsidP="007A5F9F">
            <w:pPr>
              <w:rPr>
                <w:rFonts w:ascii="Candara" w:hAnsi="Candara"/>
                <w:lang w:val="en-GB"/>
              </w:rPr>
            </w:pPr>
            <w:r w:rsidRPr="007A5F9F">
              <w:rPr>
                <w:rFonts w:ascii="Candara" w:hAnsi="Candara"/>
                <w:lang w:val="en-GB"/>
              </w:rPr>
              <w:t>01/07/2020</w:t>
            </w:r>
          </w:p>
        </w:tc>
      </w:tr>
    </w:tbl>
    <w:p w14:paraId="1AA6B985" w14:textId="77777777" w:rsidR="007A5F9F" w:rsidRPr="007A5F9F" w:rsidRDefault="007A5F9F" w:rsidP="007A5F9F">
      <w:pPr>
        <w:rPr>
          <w:rFonts w:ascii="Candara" w:hAnsi="Candara"/>
          <w:lang w:val="en-US"/>
        </w:rPr>
      </w:pPr>
      <w:bookmarkStart w:id="4" w:name="_Hlk52375533"/>
      <w:bookmarkEnd w:id="3"/>
    </w:p>
    <w:p w14:paraId="0927D526" w14:textId="77777777" w:rsidR="007A5F9F" w:rsidRPr="007A5F9F" w:rsidRDefault="007A5F9F" w:rsidP="007A5F9F">
      <w:pPr>
        <w:rPr>
          <w:rFonts w:ascii="Candara" w:hAnsi="Candara"/>
          <w:lang w:val="en-US"/>
        </w:rPr>
      </w:pPr>
      <w:r w:rsidRPr="007A5F9F">
        <w:rPr>
          <w:rFonts w:ascii="Candara" w:hAnsi="Candara"/>
          <w:lang w:val="en-US"/>
        </w:rPr>
        <w:t xml:space="preserve">A brief profile </w:t>
      </w:r>
      <w:bookmarkEnd w:id="4"/>
      <w:r w:rsidRPr="007A5F9F">
        <w:rPr>
          <w:rFonts w:ascii="Candara" w:hAnsi="Candara"/>
          <w:lang w:val="en-US"/>
        </w:rPr>
        <w:t>of the Directors is given below: -</w:t>
      </w:r>
    </w:p>
    <w:p w14:paraId="5828BE43" w14:textId="77777777" w:rsidR="007A5F9F" w:rsidRPr="007A5F9F" w:rsidRDefault="007A5F9F" w:rsidP="007A5F9F">
      <w:pPr>
        <w:numPr>
          <w:ilvl w:val="0"/>
          <w:numId w:val="3"/>
        </w:numPr>
        <w:rPr>
          <w:rFonts w:ascii="Candara" w:hAnsi="Candara"/>
          <w:lang w:val="en-GB"/>
        </w:rPr>
      </w:pPr>
      <w:bookmarkStart w:id="5" w:name="OLE_LINK1"/>
      <w:r w:rsidRPr="007A5F9F">
        <w:rPr>
          <w:rFonts w:ascii="Candara" w:hAnsi="Candara"/>
          <w:b/>
        </w:rPr>
        <w:t xml:space="preserve">Mr. Rajesh Agarwal </w:t>
      </w:r>
      <w:r w:rsidRPr="007A5F9F">
        <w:rPr>
          <w:rFonts w:ascii="Candara" w:hAnsi="Candara"/>
        </w:rPr>
        <w:t>is a commerce graduate, and he has 25 years of experience in logistic industry. He looks after the finance function of the group</w:t>
      </w:r>
      <w:r w:rsidRPr="007A5F9F">
        <w:rPr>
          <w:rFonts w:ascii="Candara" w:hAnsi="Candara"/>
          <w:b/>
        </w:rPr>
        <w:t>.</w:t>
      </w:r>
    </w:p>
    <w:p w14:paraId="2E17F7AB" w14:textId="77777777" w:rsidR="007A5F9F" w:rsidRPr="007A5F9F" w:rsidRDefault="007A5F9F" w:rsidP="007A5F9F">
      <w:pPr>
        <w:numPr>
          <w:ilvl w:val="0"/>
          <w:numId w:val="3"/>
        </w:numPr>
        <w:rPr>
          <w:rFonts w:ascii="Candara" w:hAnsi="Candara"/>
        </w:rPr>
      </w:pPr>
      <w:r w:rsidRPr="007A5F9F">
        <w:rPr>
          <w:rFonts w:ascii="Candara" w:hAnsi="Candara"/>
          <w:b/>
          <w:bCs/>
        </w:rPr>
        <w:t>Mr. Naresh Agarwal</w:t>
      </w:r>
      <w:r w:rsidRPr="007A5F9F">
        <w:rPr>
          <w:rFonts w:ascii="Candara" w:hAnsi="Candara"/>
        </w:rPr>
        <w:t xml:space="preserve"> is a commerce graduate, and he has over 23 years of experience in logistic industry. He supports various CSR activities through his partnerships &amp; presence in multiple associations.</w:t>
      </w:r>
    </w:p>
    <w:p w14:paraId="6885211A" w14:textId="77777777" w:rsidR="007A5F9F" w:rsidRPr="007A5F9F" w:rsidRDefault="007A5F9F" w:rsidP="007A5F9F">
      <w:pPr>
        <w:numPr>
          <w:ilvl w:val="0"/>
          <w:numId w:val="3"/>
        </w:numPr>
        <w:rPr>
          <w:rFonts w:ascii="Candara" w:hAnsi="Candara"/>
        </w:rPr>
      </w:pPr>
      <w:r w:rsidRPr="007A5F9F">
        <w:rPr>
          <w:rFonts w:ascii="Candara" w:hAnsi="Candara"/>
          <w:b/>
          <w:bCs/>
        </w:rPr>
        <w:t>Mr. Akash Agarwal</w:t>
      </w:r>
      <w:r w:rsidRPr="007A5F9F">
        <w:rPr>
          <w:rFonts w:ascii="Candara" w:hAnsi="Candara"/>
        </w:rPr>
        <w:t xml:space="preserve"> completed Programme in Family Managed Business from NMIMS. He is the CEO of Crystal &amp; led JV set up with TITAN Containers A/S, Denmark. He has approximately 17 years of experience in logistic industry.</w:t>
      </w:r>
    </w:p>
    <w:bookmarkEnd w:id="5"/>
    <w:p w14:paraId="692B22FF" w14:textId="77777777" w:rsidR="007A5F9F" w:rsidRPr="007A5F9F" w:rsidRDefault="007A5F9F" w:rsidP="007A5F9F">
      <w:pPr>
        <w:rPr>
          <w:rFonts w:ascii="Candara" w:hAnsi="Candara"/>
          <w:i/>
          <w:iCs/>
          <w:lang w:val="en-GB"/>
        </w:rPr>
      </w:pPr>
    </w:p>
    <w:p w14:paraId="36EA6EAC" w14:textId="77777777" w:rsidR="007A5F9F" w:rsidRPr="007A5F9F" w:rsidRDefault="007A5F9F" w:rsidP="007A5F9F">
      <w:pPr>
        <w:rPr>
          <w:rFonts w:ascii="Candara" w:hAnsi="Candara"/>
          <w:lang w:val="en-GB"/>
        </w:rPr>
      </w:pPr>
      <w:bookmarkStart w:id="6" w:name="_Toc149751507"/>
      <w:r w:rsidRPr="007A5F9F">
        <w:rPr>
          <w:rFonts w:ascii="Candara" w:hAnsi="Candara"/>
          <w:lang w:val="en-GB"/>
        </w:rPr>
        <w:t>Capital Structure</w:t>
      </w:r>
      <w:bookmarkEnd w:id="6"/>
    </w:p>
    <w:p w14:paraId="5AA494C0" w14:textId="77777777" w:rsidR="007A5F9F" w:rsidRPr="007A5F9F" w:rsidRDefault="007A5F9F" w:rsidP="007A5F9F">
      <w:pPr>
        <w:rPr>
          <w:rFonts w:ascii="Candara" w:hAnsi="Candara"/>
          <w:lang w:val="en-GB"/>
        </w:rPr>
      </w:pPr>
    </w:p>
    <w:p w14:paraId="76EB6289" w14:textId="6729EDCA" w:rsidR="007A5F9F" w:rsidRPr="007A5F9F" w:rsidRDefault="007A5F9F" w:rsidP="007A5F9F">
      <w:pPr>
        <w:rPr>
          <w:rFonts w:ascii="Candara" w:hAnsi="Candara"/>
          <w:lang w:val="en-GB"/>
        </w:rPr>
      </w:pPr>
      <w:r w:rsidRPr="007A5F9F">
        <w:rPr>
          <w:rFonts w:ascii="Candara" w:hAnsi="Candara"/>
          <w:lang w:val="en-GB"/>
        </w:rPr>
        <w:t>The capital structure of CRPL as on 30</w:t>
      </w:r>
      <w:r w:rsidRPr="007A5F9F">
        <w:rPr>
          <w:rFonts w:ascii="Candara" w:hAnsi="Candara"/>
          <w:vertAlign w:val="superscript"/>
          <w:lang w:val="en-GB"/>
        </w:rPr>
        <w:t>th</w:t>
      </w:r>
      <w:r w:rsidRPr="007A5F9F">
        <w:rPr>
          <w:rFonts w:ascii="Candara" w:hAnsi="Candara"/>
          <w:lang w:val="en-GB"/>
        </w:rPr>
        <w:t xml:space="preserve"> September 202</w:t>
      </w:r>
      <w:r w:rsidRPr="00E056E4">
        <w:rPr>
          <w:rFonts w:ascii="Candara" w:hAnsi="Candara"/>
          <w:lang w:val="en-GB"/>
        </w:rPr>
        <w:t>4</w:t>
      </w:r>
      <w:r w:rsidRPr="007A5F9F">
        <w:rPr>
          <w:rFonts w:ascii="Candara" w:hAnsi="Candara"/>
          <w:lang w:val="en-GB"/>
        </w:rPr>
        <w:t xml:space="preserve"> is as under:</w:t>
      </w:r>
    </w:p>
    <w:tbl>
      <w:tblPr>
        <w:tblW w:w="5000" w:type="pct"/>
        <w:tblLook w:val="04A0" w:firstRow="1" w:lastRow="0" w:firstColumn="1" w:lastColumn="0" w:noHBand="0" w:noVBand="1"/>
      </w:tblPr>
      <w:tblGrid>
        <w:gridCol w:w="5486"/>
        <w:gridCol w:w="3756"/>
      </w:tblGrid>
      <w:tr w:rsidR="007A5F9F" w:rsidRPr="007A5F9F" w14:paraId="09DCC2B7" w14:textId="77777777" w:rsidTr="007A5F9F">
        <w:trPr>
          <w:trHeight w:val="600"/>
          <w:tblHeader/>
        </w:trPr>
        <w:tc>
          <w:tcPr>
            <w:tcW w:w="296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F302B57" w14:textId="77777777" w:rsidR="007A5F9F" w:rsidRPr="007A5F9F" w:rsidRDefault="007A5F9F" w:rsidP="007A5F9F">
            <w:pPr>
              <w:rPr>
                <w:rFonts w:ascii="Candara" w:hAnsi="Candara"/>
                <w:b/>
                <w:bCs/>
                <w:lang w:val="en-GB"/>
              </w:rPr>
            </w:pPr>
            <w:r w:rsidRPr="007A5F9F">
              <w:rPr>
                <w:rFonts w:ascii="Candara" w:hAnsi="Candara"/>
                <w:b/>
                <w:bCs/>
                <w:lang w:val="en-GB"/>
              </w:rPr>
              <w:t>Particulars</w:t>
            </w:r>
          </w:p>
        </w:tc>
        <w:tc>
          <w:tcPr>
            <w:tcW w:w="2032" w:type="pct"/>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35FB6EF7" w14:textId="77777777" w:rsidR="007A5F9F" w:rsidRPr="007A5F9F" w:rsidRDefault="007A5F9F" w:rsidP="007A5F9F">
            <w:pPr>
              <w:rPr>
                <w:rFonts w:ascii="Candara" w:hAnsi="Candara"/>
                <w:b/>
                <w:bCs/>
                <w:lang w:val="en-GB"/>
              </w:rPr>
            </w:pPr>
            <w:r w:rsidRPr="007A5F9F">
              <w:rPr>
                <w:rFonts w:ascii="Candara" w:hAnsi="Candara"/>
                <w:b/>
                <w:bCs/>
                <w:lang w:val="en-GB"/>
              </w:rPr>
              <w:t>Amount</w:t>
            </w:r>
            <w:r w:rsidRPr="007A5F9F">
              <w:rPr>
                <w:rFonts w:ascii="Candara" w:hAnsi="Candara"/>
                <w:b/>
                <w:bCs/>
                <w:lang w:val="en-GB"/>
              </w:rPr>
              <w:br/>
              <w:t>(Rs.)</w:t>
            </w:r>
          </w:p>
        </w:tc>
      </w:tr>
      <w:tr w:rsidR="007A5F9F" w:rsidRPr="007A5F9F" w14:paraId="600AEFD4" w14:textId="77777777" w:rsidTr="007A5F9F">
        <w:trPr>
          <w:trHeight w:val="600"/>
        </w:trPr>
        <w:tc>
          <w:tcPr>
            <w:tcW w:w="2968" w:type="pct"/>
            <w:tcBorders>
              <w:top w:val="nil"/>
              <w:left w:val="single" w:sz="4" w:space="0" w:color="auto"/>
              <w:bottom w:val="single" w:sz="4" w:space="0" w:color="auto"/>
              <w:right w:val="single" w:sz="4" w:space="0" w:color="auto"/>
            </w:tcBorders>
            <w:hideMark/>
          </w:tcPr>
          <w:p w14:paraId="752696CE" w14:textId="77777777" w:rsidR="007A5F9F" w:rsidRPr="007A5F9F" w:rsidRDefault="007A5F9F" w:rsidP="007A5F9F">
            <w:pPr>
              <w:rPr>
                <w:rFonts w:ascii="Candara" w:hAnsi="Candara"/>
                <w:bCs/>
                <w:lang w:val="en-GB"/>
              </w:rPr>
            </w:pPr>
            <w:r w:rsidRPr="007A5F9F">
              <w:rPr>
                <w:rFonts w:ascii="Candara" w:hAnsi="Candara"/>
                <w:bCs/>
                <w:lang w:val="en-GB"/>
              </w:rPr>
              <w:t>Authorized Share Capital</w:t>
            </w:r>
            <w:r w:rsidRPr="007A5F9F">
              <w:rPr>
                <w:rFonts w:ascii="Candara" w:hAnsi="Candara"/>
                <w:bCs/>
                <w:lang w:val="en-GB"/>
              </w:rPr>
              <w:br/>
              <w:t>80,00,000 Equity Shares of Rs. 10 each</w:t>
            </w:r>
          </w:p>
        </w:tc>
        <w:tc>
          <w:tcPr>
            <w:tcW w:w="2032" w:type="pct"/>
            <w:tcBorders>
              <w:top w:val="nil"/>
              <w:left w:val="nil"/>
              <w:bottom w:val="single" w:sz="4" w:space="0" w:color="auto"/>
              <w:right w:val="single" w:sz="4" w:space="0" w:color="auto"/>
            </w:tcBorders>
            <w:hideMark/>
          </w:tcPr>
          <w:p w14:paraId="6474631B" w14:textId="77777777" w:rsidR="007A5F9F" w:rsidRPr="007A5F9F" w:rsidRDefault="007A5F9F" w:rsidP="007A5F9F">
            <w:pPr>
              <w:rPr>
                <w:rFonts w:ascii="Candara" w:hAnsi="Candara"/>
                <w:lang w:val="en-GB"/>
              </w:rPr>
            </w:pPr>
            <w:r w:rsidRPr="007A5F9F">
              <w:rPr>
                <w:rFonts w:ascii="Candara" w:hAnsi="Candara"/>
                <w:lang w:val="en-GB"/>
              </w:rPr>
              <w:t>8,00,00,000/-</w:t>
            </w:r>
          </w:p>
        </w:tc>
      </w:tr>
      <w:tr w:rsidR="007A5F9F" w:rsidRPr="007A5F9F" w14:paraId="23E76EC1" w14:textId="77777777" w:rsidTr="007A5F9F">
        <w:trPr>
          <w:trHeight w:val="600"/>
        </w:trPr>
        <w:tc>
          <w:tcPr>
            <w:tcW w:w="2968" w:type="pct"/>
            <w:tcBorders>
              <w:top w:val="nil"/>
              <w:left w:val="single" w:sz="4" w:space="0" w:color="auto"/>
              <w:bottom w:val="single" w:sz="4" w:space="0" w:color="auto"/>
              <w:right w:val="single" w:sz="4" w:space="0" w:color="auto"/>
            </w:tcBorders>
            <w:hideMark/>
          </w:tcPr>
          <w:p w14:paraId="1E9F7CDF" w14:textId="77777777" w:rsidR="007A5F9F" w:rsidRPr="007A5F9F" w:rsidRDefault="007A5F9F" w:rsidP="007A5F9F">
            <w:pPr>
              <w:rPr>
                <w:rFonts w:ascii="Candara" w:hAnsi="Candara"/>
                <w:bCs/>
                <w:lang w:val="en-GB"/>
              </w:rPr>
            </w:pPr>
            <w:r w:rsidRPr="007A5F9F">
              <w:rPr>
                <w:rFonts w:ascii="Candara" w:hAnsi="Candara"/>
                <w:bCs/>
                <w:lang w:val="en-GB"/>
              </w:rPr>
              <w:t>Issued, Subscribed and Paid-up Capital</w:t>
            </w:r>
            <w:r w:rsidRPr="007A5F9F">
              <w:rPr>
                <w:rFonts w:ascii="Candara" w:hAnsi="Candara"/>
                <w:bCs/>
                <w:lang w:val="en-GB"/>
              </w:rPr>
              <w:br/>
            </w:r>
            <w:r w:rsidRPr="007A5F9F">
              <w:rPr>
                <w:rFonts w:ascii="Candara" w:hAnsi="Candara"/>
                <w:lang w:val="en-GB"/>
              </w:rPr>
              <w:t xml:space="preserve">75,58,868 </w:t>
            </w:r>
            <w:r w:rsidRPr="007A5F9F">
              <w:rPr>
                <w:rFonts w:ascii="Candara" w:hAnsi="Candara"/>
                <w:bCs/>
                <w:lang w:val="en-GB"/>
              </w:rPr>
              <w:t>Equity Shares of Rs. 10 each</w:t>
            </w:r>
          </w:p>
        </w:tc>
        <w:tc>
          <w:tcPr>
            <w:tcW w:w="2032" w:type="pct"/>
            <w:tcBorders>
              <w:top w:val="nil"/>
              <w:left w:val="nil"/>
              <w:bottom w:val="single" w:sz="4" w:space="0" w:color="auto"/>
              <w:right w:val="single" w:sz="4" w:space="0" w:color="auto"/>
            </w:tcBorders>
            <w:hideMark/>
          </w:tcPr>
          <w:p w14:paraId="67863D38" w14:textId="77777777" w:rsidR="007A5F9F" w:rsidRPr="007A5F9F" w:rsidRDefault="007A5F9F" w:rsidP="007A5F9F">
            <w:pPr>
              <w:rPr>
                <w:rFonts w:ascii="Candara" w:hAnsi="Candara"/>
                <w:lang w:val="en-GB"/>
              </w:rPr>
            </w:pPr>
            <w:r w:rsidRPr="007A5F9F">
              <w:rPr>
                <w:rFonts w:ascii="Candara" w:hAnsi="Candara"/>
                <w:lang w:val="en-GB"/>
              </w:rPr>
              <w:t>7,55,88,680/-</w:t>
            </w:r>
          </w:p>
        </w:tc>
      </w:tr>
    </w:tbl>
    <w:p w14:paraId="3A688DC4" w14:textId="77777777" w:rsidR="007A5F9F" w:rsidRDefault="007A5F9F" w:rsidP="007A5F9F">
      <w:pPr>
        <w:rPr>
          <w:rFonts w:ascii="Candara" w:hAnsi="Candara"/>
          <w:lang w:val="en-GB"/>
        </w:rPr>
      </w:pPr>
      <w:bookmarkStart w:id="7" w:name="_Toc149751508"/>
    </w:p>
    <w:p w14:paraId="2EF81875" w14:textId="77777777" w:rsidR="00B448F8" w:rsidRDefault="00B448F8" w:rsidP="00B448F8">
      <w:pPr>
        <w:pStyle w:val="BodyText"/>
        <w:tabs>
          <w:tab w:val="left" w:pos="360"/>
          <w:tab w:val="left" w:pos="4005"/>
        </w:tabs>
        <w:spacing w:line="276" w:lineRule="auto"/>
        <w:rPr>
          <w:rFonts w:ascii="Candara" w:eastAsiaTheme="minorEastAsia" w:hAnsi="Candara"/>
          <w:b/>
          <w:sz w:val="24"/>
          <w:szCs w:val="24"/>
          <w:u w:val="single"/>
          <w:lang w:val="en-IN" w:eastAsia="en-IN"/>
        </w:rPr>
      </w:pPr>
      <w:r>
        <w:rPr>
          <w:rFonts w:ascii="Candara" w:eastAsiaTheme="minorEastAsia" w:hAnsi="Candara"/>
          <w:b/>
          <w:sz w:val="24"/>
          <w:szCs w:val="24"/>
          <w:u w:val="single"/>
          <w:lang w:val="en-IN" w:eastAsia="en-IN"/>
        </w:rPr>
        <w:t xml:space="preserve">Present banking arrangement of the Company: </w:t>
      </w:r>
    </w:p>
    <w:p w14:paraId="7ECF08BB" w14:textId="77777777" w:rsidR="00B448F8" w:rsidRPr="00CF1D99" w:rsidRDefault="00B448F8" w:rsidP="00B448F8">
      <w:pPr>
        <w:pStyle w:val="BodyText"/>
        <w:tabs>
          <w:tab w:val="left" w:pos="360"/>
          <w:tab w:val="left" w:pos="4005"/>
        </w:tabs>
        <w:spacing w:line="276" w:lineRule="auto"/>
        <w:rPr>
          <w:rFonts w:ascii="Candara" w:eastAsiaTheme="minorEastAsia" w:hAnsi="Candara"/>
          <w:b/>
          <w:sz w:val="24"/>
          <w:szCs w:val="24"/>
          <w:u w:val="single"/>
          <w:lang w:val="en-IN" w:eastAsia="en-IN"/>
        </w:rPr>
      </w:pPr>
    </w:p>
    <w:tbl>
      <w:tblPr>
        <w:tblW w:w="8980" w:type="dxa"/>
        <w:tblCellMar>
          <w:left w:w="0" w:type="dxa"/>
          <w:right w:w="0" w:type="dxa"/>
        </w:tblCellMar>
        <w:tblLook w:val="04A0" w:firstRow="1" w:lastRow="0" w:firstColumn="1" w:lastColumn="0" w:noHBand="0" w:noVBand="1"/>
      </w:tblPr>
      <w:tblGrid>
        <w:gridCol w:w="2880"/>
        <w:gridCol w:w="2180"/>
        <w:gridCol w:w="2080"/>
        <w:gridCol w:w="1840"/>
      </w:tblGrid>
      <w:tr w:rsidR="00B448F8" w:rsidRPr="00D31579" w14:paraId="27B29D7B" w14:textId="77777777" w:rsidTr="003F4182">
        <w:trPr>
          <w:trHeight w:val="315"/>
        </w:trPr>
        <w:tc>
          <w:tcPr>
            <w:tcW w:w="288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78EF208" w14:textId="77777777" w:rsidR="00B448F8" w:rsidRPr="00D31579" w:rsidRDefault="00B448F8" w:rsidP="003F4182">
            <w:pPr>
              <w:jc w:val="both"/>
              <w:rPr>
                <w:rFonts w:ascii="Candara" w:hAnsi="Candara"/>
                <w:bCs/>
                <w:sz w:val="24"/>
                <w:szCs w:val="24"/>
              </w:rPr>
            </w:pPr>
            <w:r w:rsidRPr="00D31579">
              <w:rPr>
                <w:rFonts w:ascii="Candara" w:hAnsi="Candara"/>
                <w:b/>
                <w:bCs/>
                <w:sz w:val="24"/>
                <w:szCs w:val="24"/>
              </w:rPr>
              <w:t>Particulars (INR Crore)</w:t>
            </w:r>
          </w:p>
        </w:tc>
        <w:tc>
          <w:tcPr>
            <w:tcW w:w="2180" w:type="dxa"/>
            <w:tcBorders>
              <w:top w:val="single" w:sz="4" w:space="0" w:color="auto"/>
              <w:bottom w:val="single" w:sz="4" w:space="0" w:color="auto"/>
              <w:right w:val="single" w:sz="4" w:space="0" w:color="auto"/>
            </w:tcBorders>
            <w:tcMar>
              <w:top w:w="15" w:type="dxa"/>
              <w:left w:w="15" w:type="dxa"/>
              <w:bottom w:w="0" w:type="dxa"/>
              <w:right w:w="15" w:type="dxa"/>
            </w:tcMar>
            <w:vAlign w:val="center"/>
            <w:hideMark/>
          </w:tcPr>
          <w:p w14:paraId="71E7FFBC"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PNB</w:t>
            </w:r>
          </w:p>
        </w:tc>
        <w:tc>
          <w:tcPr>
            <w:tcW w:w="2080" w:type="dxa"/>
            <w:tcBorders>
              <w:top w:val="single" w:sz="4" w:space="0" w:color="auto"/>
              <w:bottom w:val="single" w:sz="4" w:space="0" w:color="auto"/>
              <w:right w:val="single" w:sz="4" w:space="0" w:color="auto"/>
            </w:tcBorders>
            <w:tcMar>
              <w:top w:w="15" w:type="dxa"/>
              <w:left w:w="15" w:type="dxa"/>
              <w:bottom w:w="0" w:type="dxa"/>
              <w:right w:w="15" w:type="dxa"/>
            </w:tcMar>
            <w:vAlign w:val="center"/>
            <w:hideMark/>
          </w:tcPr>
          <w:p w14:paraId="6C4ABF89"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Axis Bank</w:t>
            </w:r>
          </w:p>
        </w:tc>
        <w:tc>
          <w:tcPr>
            <w:tcW w:w="1840" w:type="dxa"/>
            <w:tcBorders>
              <w:top w:val="single" w:sz="4" w:space="0" w:color="auto"/>
              <w:bottom w:val="single" w:sz="4" w:space="0" w:color="auto"/>
              <w:right w:val="single" w:sz="4" w:space="0" w:color="auto"/>
            </w:tcBorders>
            <w:tcMar>
              <w:top w:w="15" w:type="dxa"/>
              <w:left w:w="15" w:type="dxa"/>
              <w:bottom w:w="0" w:type="dxa"/>
              <w:right w:w="15" w:type="dxa"/>
            </w:tcMar>
            <w:vAlign w:val="center"/>
            <w:hideMark/>
          </w:tcPr>
          <w:p w14:paraId="0AA2EEDF"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ICICI Bank</w:t>
            </w:r>
          </w:p>
        </w:tc>
      </w:tr>
      <w:tr w:rsidR="00B448F8" w:rsidRPr="00D31579" w14:paraId="5CA09593" w14:textId="77777777" w:rsidTr="003F4182">
        <w:trPr>
          <w:trHeight w:val="256"/>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504191" w14:textId="77777777" w:rsidR="00B448F8" w:rsidRPr="00D31579" w:rsidRDefault="00B448F8" w:rsidP="003F4182">
            <w:pPr>
              <w:jc w:val="both"/>
              <w:rPr>
                <w:rFonts w:ascii="Candara" w:hAnsi="Candara"/>
                <w:bCs/>
                <w:sz w:val="24"/>
                <w:szCs w:val="24"/>
              </w:rPr>
            </w:pPr>
            <w:r w:rsidRPr="00D31579">
              <w:rPr>
                <w:rFonts w:ascii="Candara" w:hAnsi="Candara"/>
                <w:bCs/>
                <w:sz w:val="24"/>
                <w:szCs w:val="24"/>
              </w:rPr>
              <w:t>Existing term Loans</w:t>
            </w:r>
          </w:p>
        </w:tc>
        <w:tc>
          <w:tcPr>
            <w:tcW w:w="2180" w:type="dxa"/>
            <w:tcBorders>
              <w:bottom w:val="single" w:sz="4" w:space="0" w:color="auto"/>
              <w:right w:val="single" w:sz="4" w:space="0" w:color="auto"/>
            </w:tcBorders>
            <w:tcMar>
              <w:top w:w="15" w:type="dxa"/>
              <w:left w:w="15" w:type="dxa"/>
              <w:bottom w:w="0" w:type="dxa"/>
              <w:right w:w="15" w:type="dxa"/>
            </w:tcMar>
            <w:vAlign w:val="center"/>
            <w:hideMark/>
          </w:tcPr>
          <w:p w14:paraId="43F00EE6" w14:textId="77777777" w:rsidR="00B448F8" w:rsidRPr="00D31579" w:rsidRDefault="00B448F8" w:rsidP="003F4182">
            <w:pPr>
              <w:jc w:val="center"/>
              <w:rPr>
                <w:rFonts w:ascii="Candara" w:hAnsi="Candara"/>
                <w:bCs/>
                <w:sz w:val="24"/>
                <w:szCs w:val="24"/>
              </w:rPr>
            </w:pPr>
          </w:p>
        </w:tc>
        <w:tc>
          <w:tcPr>
            <w:tcW w:w="20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6B78625F"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18.34</w:t>
            </w:r>
          </w:p>
        </w:tc>
        <w:tc>
          <w:tcPr>
            <w:tcW w:w="184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462C808"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9.26</w:t>
            </w:r>
          </w:p>
        </w:tc>
      </w:tr>
      <w:tr w:rsidR="00B448F8" w:rsidRPr="00D31579" w14:paraId="5584D4C0" w14:textId="77777777" w:rsidTr="003F4182">
        <w:trPr>
          <w:trHeight w:val="315"/>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7970ADC" w14:textId="77777777" w:rsidR="00B448F8" w:rsidRPr="00D31579" w:rsidRDefault="00B448F8" w:rsidP="003F4182">
            <w:pPr>
              <w:jc w:val="both"/>
              <w:rPr>
                <w:rFonts w:ascii="Candara" w:hAnsi="Candara"/>
                <w:bCs/>
                <w:sz w:val="24"/>
                <w:szCs w:val="24"/>
              </w:rPr>
            </w:pPr>
            <w:r w:rsidRPr="00D31579">
              <w:rPr>
                <w:rFonts w:ascii="Candara" w:hAnsi="Candara"/>
                <w:bCs/>
                <w:sz w:val="24"/>
                <w:szCs w:val="24"/>
              </w:rPr>
              <w:t>PNB GECL</w:t>
            </w:r>
          </w:p>
        </w:tc>
        <w:tc>
          <w:tcPr>
            <w:tcW w:w="21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18886753"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1.45</w:t>
            </w:r>
          </w:p>
        </w:tc>
        <w:tc>
          <w:tcPr>
            <w:tcW w:w="20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3F0A6FB" w14:textId="77777777" w:rsidR="00B448F8" w:rsidRPr="00D31579" w:rsidRDefault="00B448F8" w:rsidP="003F4182">
            <w:pPr>
              <w:jc w:val="center"/>
              <w:rPr>
                <w:rFonts w:ascii="Candara" w:hAnsi="Candara"/>
                <w:bCs/>
                <w:sz w:val="24"/>
                <w:szCs w:val="24"/>
              </w:rPr>
            </w:pPr>
          </w:p>
        </w:tc>
        <w:tc>
          <w:tcPr>
            <w:tcW w:w="1840" w:type="dxa"/>
            <w:tcBorders>
              <w:bottom w:val="single" w:sz="4" w:space="0" w:color="auto"/>
              <w:right w:val="single" w:sz="4" w:space="0" w:color="auto"/>
            </w:tcBorders>
            <w:tcMar>
              <w:top w:w="15" w:type="dxa"/>
              <w:left w:w="15" w:type="dxa"/>
              <w:bottom w:w="0" w:type="dxa"/>
              <w:right w:w="15" w:type="dxa"/>
            </w:tcMar>
            <w:vAlign w:val="center"/>
            <w:hideMark/>
          </w:tcPr>
          <w:p w14:paraId="0242BE22" w14:textId="77777777" w:rsidR="00B448F8" w:rsidRPr="00D31579" w:rsidRDefault="00B448F8" w:rsidP="003F4182">
            <w:pPr>
              <w:jc w:val="center"/>
              <w:rPr>
                <w:rFonts w:ascii="Candara" w:hAnsi="Candara"/>
                <w:bCs/>
                <w:sz w:val="24"/>
                <w:szCs w:val="24"/>
              </w:rPr>
            </w:pPr>
          </w:p>
        </w:tc>
      </w:tr>
      <w:tr w:rsidR="00B448F8" w:rsidRPr="00D31579" w14:paraId="019A45E0" w14:textId="77777777" w:rsidTr="003F4182">
        <w:trPr>
          <w:trHeight w:val="315"/>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3E29EA5" w14:textId="77777777" w:rsidR="00B448F8" w:rsidRPr="00D31579" w:rsidRDefault="00B448F8" w:rsidP="003F4182">
            <w:pPr>
              <w:jc w:val="both"/>
              <w:rPr>
                <w:rFonts w:ascii="Candara" w:hAnsi="Candara"/>
                <w:bCs/>
                <w:sz w:val="24"/>
                <w:szCs w:val="24"/>
              </w:rPr>
            </w:pPr>
            <w:r w:rsidRPr="00D31579">
              <w:rPr>
                <w:rFonts w:ascii="Candara" w:hAnsi="Candara"/>
                <w:bCs/>
                <w:sz w:val="24"/>
                <w:szCs w:val="24"/>
              </w:rPr>
              <w:t>PNB Term Loan-0023</w:t>
            </w:r>
          </w:p>
        </w:tc>
        <w:tc>
          <w:tcPr>
            <w:tcW w:w="21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07ED0912"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5.40</w:t>
            </w:r>
          </w:p>
        </w:tc>
        <w:tc>
          <w:tcPr>
            <w:tcW w:w="20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2B81A4F2" w14:textId="77777777" w:rsidR="00B448F8" w:rsidRPr="00D31579" w:rsidRDefault="00B448F8" w:rsidP="003F4182">
            <w:pPr>
              <w:jc w:val="center"/>
              <w:rPr>
                <w:rFonts w:ascii="Candara" w:hAnsi="Candara"/>
                <w:bCs/>
                <w:sz w:val="24"/>
                <w:szCs w:val="24"/>
              </w:rPr>
            </w:pPr>
          </w:p>
        </w:tc>
        <w:tc>
          <w:tcPr>
            <w:tcW w:w="1840" w:type="dxa"/>
            <w:tcBorders>
              <w:bottom w:val="single" w:sz="4" w:space="0" w:color="auto"/>
              <w:right w:val="single" w:sz="4" w:space="0" w:color="auto"/>
            </w:tcBorders>
            <w:tcMar>
              <w:top w:w="15" w:type="dxa"/>
              <w:left w:w="15" w:type="dxa"/>
              <w:bottom w:w="0" w:type="dxa"/>
              <w:right w:w="15" w:type="dxa"/>
            </w:tcMar>
            <w:vAlign w:val="center"/>
            <w:hideMark/>
          </w:tcPr>
          <w:p w14:paraId="27A1B49A" w14:textId="77777777" w:rsidR="00B448F8" w:rsidRPr="00D31579" w:rsidRDefault="00B448F8" w:rsidP="003F4182">
            <w:pPr>
              <w:jc w:val="center"/>
              <w:rPr>
                <w:rFonts w:ascii="Candara" w:hAnsi="Candara"/>
                <w:bCs/>
                <w:sz w:val="24"/>
                <w:szCs w:val="24"/>
              </w:rPr>
            </w:pPr>
          </w:p>
        </w:tc>
      </w:tr>
      <w:tr w:rsidR="00B448F8" w:rsidRPr="00D31579" w14:paraId="74A087FC" w14:textId="77777777" w:rsidTr="003F4182">
        <w:trPr>
          <w:trHeight w:val="315"/>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6775242" w14:textId="77777777" w:rsidR="00B448F8" w:rsidRPr="00D31579" w:rsidRDefault="00B448F8" w:rsidP="003F4182">
            <w:pPr>
              <w:jc w:val="both"/>
              <w:rPr>
                <w:rFonts w:ascii="Candara" w:hAnsi="Candara"/>
                <w:bCs/>
                <w:sz w:val="24"/>
                <w:szCs w:val="24"/>
              </w:rPr>
            </w:pPr>
            <w:r w:rsidRPr="00D31579">
              <w:rPr>
                <w:rFonts w:ascii="Candara" w:hAnsi="Candara"/>
                <w:bCs/>
                <w:sz w:val="24"/>
                <w:szCs w:val="24"/>
              </w:rPr>
              <w:t>PNB Term Loan-0441</w:t>
            </w:r>
          </w:p>
        </w:tc>
        <w:tc>
          <w:tcPr>
            <w:tcW w:w="21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7A9B6413"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10.95</w:t>
            </w:r>
          </w:p>
        </w:tc>
        <w:tc>
          <w:tcPr>
            <w:tcW w:w="20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65B17CA" w14:textId="77777777" w:rsidR="00B448F8" w:rsidRPr="00D31579" w:rsidRDefault="00B448F8" w:rsidP="003F4182">
            <w:pPr>
              <w:jc w:val="center"/>
              <w:rPr>
                <w:rFonts w:ascii="Candara" w:hAnsi="Candara"/>
                <w:bCs/>
                <w:sz w:val="24"/>
                <w:szCs w:val="24"/>
              </w:rPr>
            </w:pPr>
          </w:p>
        </w:tc>
        <w:tc>
          <w:tcPr>
            <w:tcW w:w="1840" w:type="dxa"/>
            <w:tcBorders>
              <w:bottom w:val="single" w:sz="4" w:space="0" w:color="auto"/>
              <w:right w:val="single" w:sz="4" w:space="0" w:color="auto"/>
            </w:tcBorders>
            <w:tcMar>
              <w:top w:w="15" w:type="dxa"/>
              <w:left w:w="15" w:type="dxa"/>
              <w:bottom w:w="0" w:type="dxa"/>
              <w:right w:w="15" w:type="dxa"/>
            </w:tcMar>
            <w:vAlign w:val="center"/>
            <w:hideMark/>
          </w:tcPr>
          <w:p w14:paraId="5FAC6B62" w14:textId="77777777" w:rsidR="00B448F8" w:rsidRPr="00D31579" w:rsidRDefault="00B448F8" w:rsidP="003F4182">
            <w:pPr>
              <w:jc w:val="center"/>
              <w:rPr>
                <w:rFonts w:ascii="Candara" w:hAnsi="Candara"/>
                <w:bCs/>
                <w:sz w:val="24"/>
                <w:szCs w:val="24"/>
              </w:rPr>
            </w:pPr>
          </w:p>
        </w:tc>
      </w:tr>
      <w:tr w:rsidR="00B448F8" w:rsidRPr="00D31579" w14:paraId="63D5F96E" w14:textId="77777777" w:rsidTr="003F4182">
        <w:trPr>
          <w:trHeight w:val="315"/>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D8DB247" w14:textId="77777777" w:rsidR="00B448F8" w:rsidRPr="00D31579" w:rsidRDefault="00B448F8" w:rsidP="003F4182">
            <w:pPr>
              <w:jc w:val="both"/>
              <w:rPr>
                <w:rFonts w:ascii="Candara" w:hAnsi="Candara"/>
                <w:bCs/>
                <w:sz w:val="24"/>
                <w:szCs w:val="24"/>
              </w:rPr>
            </w:pPr>
            <w:r w:rsidRPr="00D31579">
              <w:rPr>
                <w:rFonts w:ascii="Candara" w:hAnsi="Candara"/>
                <w:bCs/>
                <w:sz w:val="24"/>
                <w:szCs w:val="24"/>
              </w:rPr>
              <w:t>Existing CC Limit</w:t>
            </w:r>
          </w:p>
        </w:tc>
        <w:tc>
          <w:tcPr>
            <w:tcW w:w="21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4FFD1EA4"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0.75</w:t>
            </w:r>
          </w:p>
        </w:tc>
        <w:tc>
          <w:tcPr>
            <w:tcW w:w="2080" w:type="dxa"/>
            <w:tcBorders>
              <w:bottom w:val="single" w:sz="4" w:space="0" w:color="auto"/>
              <w:right w:val="single" w:sz="4" w:space="0" w:color="auto"/>
            </w:tcBorders>
            <w:shd w:val="clear" w:color="auto" w:fill="FFFFFF" w:themeFill="background1"/>
            <w:tcMar>
              <w:top w:w="15" w:type="dxa"/>
              <w:left w:w="15" w:type="dxa"/>
              <w:bottom w:w="0" w:type="dxa"/>
              <w:right w:w="15" w:type="dxa"/>
            </w:tcMar>
            <w:vAlign w:val="center"/>
            <w:hideMark/>
          </w:tcPr>
          <w:p w14:paraId="3C8D530B"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0.75</w:t>
            </w:r>
          </w:p>
        </w:tc>
        <w:tc>
          <w:tcPr>
            <w:tcW w:w="1840" w:type="dxa"/>
            <w:tcBorders>
              <w:bottom w:val="single" w:sz="4" w:space="0" w:color="auto"/>
              <w:right w:val="single" w:sz="4" w:space="0" w:color="auto"/>
            </w:tcBorders>
            <w:tcMar>
              <w:top w:w="15" w:type="dxa"/>
              <w:left w:w="15" w:type="dxa"/>
              <w:bottom w:w="0" w:type="dxa"/>
              <w:right w:w="15" w:type="dxa"/>
            </w:tcMar>
            <w:vAlign w:val="center"/>
            <w:hideMark/>
          </w:tcPr>
          <w:p w14:paraId="14B7A231" w14:textId="77777777" w:rsidR="00B448F8" w:rsidRPr="00D31579" w:rsidRDefault="00B448F8" w:rsidP="003F4182">
            <w:pPr>
              <w:jc w:val="center"/>
              <w:rPr>
                <w:rFonts w:ascii="Candara" w:hAnsi="Candara"/>
                <w:bCs/>
                <w:sz w:val="24"/>
                <w:szCs w:val="24"/>
              </w:rPr>
            </w:pPr>
            <w:r w:rsidRPr="00D31579">
              <w:rPr>
                <w:rFonts w:ascii="Candara" w:hAnsi="Candara"/>
                <w:bCs/>
                <w:sz w:val="24"/>
                <w:szCs w:val="24"/>
              </w:rPr>
              <w:t>-</w:t>
            </w:r>
          </w:p>
        </w:tc>
      </w:tr>
      <w:tr w:rsidR="00B448F8" w:rsidRPr="00D31579" w14:paraId="4F7A8970" w14:textId="77777777" w:rsidTr="003F4182">
        <w:trPr>
          <w:trHeight w:val="315"/>
        </w:trPr>
        <w:tc>
          <w:tcPr>
            <w:tcW w:w="2880" w:type="dxa"/>
            <w:tcBorders>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2CEE3AE" w14:textId="77777777" w:rsidR="00B448F8" w:rsidRPr="00D31579" w:rsidRDefault="00B448F8" w:rsidP="003F4182">
            <w:pPr>
              <w:jc w:val="both"/>
              <w:rPr>
                <w:rFonts w:ascii="Candara" w:hAnsi="Candara"/>
                <w:bCs/>
                <w:sz w:val="24"/>
                <w:szCs w:val="24"/>
              </w:rPr>
            </w:pPr>
            <w:r w:rsidRPr="00D31579">
              <w:rPr>
                <w:rFonts w:ascii="Candara" w:hAnsi="Candara"/>
                <w:b/>
                <w:bCs/>
                <w:sz w:val="24"/>
                <w:szCs w:val="24"/>
              </w:rPr>
              <w:t>Total</w:t>
            </w:r>
          </w:p>
        </w:tc>
        <w:tc>
          <w:tcPr>
            <w:tcW w:w="2180" w:type="dxa"/>
            <w:tcBorders>
              <w:bottom w:val="single" w:sz="4" w:space="0" w:color="auto"/>
              <w:right w:val="single" w:sz="4" w:space="0" w:color="auto"/>
            </w:tcBorders>
            <w:tcMar>
              <w:top w:w="15" w:type="dxa"/>
              <w:left w:w="15" w:type="dxa"/>
              <w:bottom w:w="0" w:type="dxa"/>
              <w:right w:w="15" w:type="dxa"/>
            </w:tcMar>
            <w:vAlign w:val="center"/>
            <w:hideMark/>
          </w:tcPr>
          <w:p w14:paraId="76014135"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18.55</w:t>
            </w:r>
          </w:p>
        </w:tc>
        <w:tc>
          <w:tcPr>
            <w:tcW w:w="2080" w:type="dxa"/>
            <w:tcBorders>
              <w:bottom w:val="single" w:sz="4" w:space="0" w:color="auto"/>
              <w:right w:val="single" w:sz="4" w:space="0" w:color="auto"/>
            </w:tcBorders>
            <w:tcMar>
              <w:top w:w="15" w:type="dxa"/>
              <w:left w:w="15" w:type="dxa"/>
              <w:bottom w:w="0" w:type="dxa"/>
              <w:right w:w="15" w:type="dxa"/>
            </w:tcMar>
            <w:vAlign w:val="center"/>
            <w:hideMark/>
          </w:tcPr>
          <w:p w14:paraId="292F7488"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19.09</w:t>
            </w:r>
          </w:p>
        </w:tc>
        <w:tc>
          <w:tcPr>
            <w:tcW w:w="1840" w:type="dxa"/>
            <w:tcBorders>
              <w:bottom w:val="single" w:sz="4" w:space="0" w:color="auto"/>
              <w:right w:val="single" w:sz="4" w:space="0" w:color="auto"/>
            </w:tcBorders>
            <w:tcMar>
              <w:top w:w="15" w:type="dxa"/>
              <w:left w:w="15" w:type="dxa"/>
              <w:bottom w:w="0" w:type="dxa"/>
              <w:right w:w="15" w:type="dxa"/>
            </w:tcMar>
            <w:vAlign w:val="center"/>
            <w:hideMark/>
          </w:tcPr>
          <w:p w14:paraId="1C965D00" w14:textId="77777777" w:rsidR="00B448F8" w:rsidRPr="00D31579" w:rsidRDefault="00B448F8" w:rsidP="003F4182">
            <w:pPr>
              <w:jc w:val="center"/>
              <w:rPr>
                <w:rFonts w:ascii="Candara" w:hAnsi="Candara"/>
                <w:bCs/>
                <w:sz w:val="24"/>
                <w:szCs w:val="24"/>
              </w:rPr>
            </w:pPr>
            <w:r w:rsidRPr="00D31579">
              <w:rPr>
                <w:rFonts w:ascii="Candara" w:hAnsi="Candara"/>
                <w:b/>
                <w:bCs/>
                <w:sz w:val="24"/>
                <w:szCs w:val="24"/>
              </w:rPr>
              <w:t>9.26</w:t>
            </w:r>
          </w:p>
        </w:tc>
      </w:tr>
    </w:tbl>
    <w:p w14:paraId="196ABD97" w14:textId="77777777" w:rsidR="00B448F8" w:rsidRPr="00E056E4" w:rsidRDefault="00B448F8" w:rsidP="007A5F9F">
      <w:pPr>
        <w:rPr>
          <w:rFonts w:ascii="Candara" w:hAnsi="Candara"/>
          <w:lang w:val="en-GB"/>
        </w:rPr>
      </w:pPr>
    </w:p>
    <w:p w14:paraId="468B0ABC" w14:textId="2352CBFE" w:rsidR="007A5F9F" w:rsidRPr="007A5F9F" w:rsidRDefault="007A5F9F" w:rsidP="007A5F9F">
      <w:pPr>
        <w:rPr>
          <w:rFonts w:ascii="Candara" w:hAnsi="Candara"/>
          <w:lang w:val="en-GB"/>
        </w:rPr>
      </w:pPr>
      <w:r w:rsidRPr="007A5F9F">
        <w:rPr>
          <w:rFonts w:ascii="Candara" w:hAnsi="Candara"/>
          <w:lang w:val="en-GB"/>
        </w:rPr>
        <w:t>Shareholding Pattern</w:t>
      </w:r>
      <w:bookmarkEnd w:id="7"/>
      <w:r w:rsidRPr="007A5F9F">
        <w:rPr>
          <w:rFonts w:ascii="Candara" w:hAnsi="Candara"/>
          <w:lang w:val="en-GB"/>
        </w:rPr>
        <w:t xml:space="preserve"> </w:t>
      </w:r>
    </w:p>
    <w:p w14:paraId="0D9878CE" w14:textId="77777777" w:rsidR="007A5F9F" w:rsidRPr="007A5F9F" w:rsidRDefault="007A5F9F" w:rsidP="007A5F9F">
      <w:pPr>
        <w:rPr>
          <w:rFonts w:ascii="Candara" w:hAnsi="Candara"/>
          <w:lang w:val="en-GB"/>
        </w:rPr>
      </w:pPr>
      <w:r w:rsidRPr="007A5F9F">
        <w:rPr>
          <w:rFonts w:ascii="Candara" w:hAnsi="Candara"/>
          <w:lang w:val="en-GB"/>
        </w:rPr>
        <w:t>The shareholding pattern of CRPL as on 30</w:t>
      </w:r>
      <w:r w:rsidRPr="007A5F9F">
        <w:rPr>
          <w:rFonts w:ascii="Candara" w:hAnsi="Candara"/>
          <w:vertAlign w:val="superscript"/>
          <w:lang w:val="en-GB"/>
        </w:rPr>
        <w:t>th</w:t>
      </w:r>
      <w:r w:rsidRPr="007A5F9F">
        <w:rPr>
          <w:rFonts w:ascii="Candara" w:hAnsi="Candara"/>
          <w:lang w:val="en-GB"/>
        </w:rPr>
        <w:t xml:space="preserve"> September 2023 is as under:</w:t>
      </w:r>
    </w:p>
    <w:tbl>
      <w:tblPr>
        <w:tblW w:w="5000" w:type="pct"/>
        <w:tblLook w:val="04A0" w:firstRow="1" w:lastRow="0" w:firstColumn="1" w:lastColumn="0" w:noHBand="0" w:noVBand="1"/>
      </w:tblPr>
      <w:tblGrid>
        <w:gridCol w:w="4219"/>
        <w:gridCol w:w="1701"/>
        <w:gridCol w:w="1845"/>
        <w:gridCol w:w="1477"/>
      </w:tblGrid>
      <w:tr w:rsidR="007A5F9F" w:rsidRPr="007A5F9F" w14:paraId="4F7A4754" w14:textId="77777777" w:rsidTr="007A5F9F">
        <w:trPr>
          <w:trHeight w:val="330"/>
          <w:tblHeader/>
        </w:trPr>
        <w:tc>
          <w:tcPr>
            <w:tcW w:w="2283" w:type="pct"/>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D5F3148" w14:textId="77777777" w:rsidR="007A5F9F" w:rsidRPr="007A5F9F" w:rsidRDefault="007A5F9F" w:rsidP="007A5F9F">
            <w:pPr>
              <w:rPr>
                <w:rFonts w:ascii="Candara" w:hAnsi="Candara"/>
                <w:b/>
                <w:bCs/>
                <w:lang w:val="en-GB"/>
              </w:rPr>
            </w:pPr>
            <w:r w:rsidRPr="007A5F9F">
              <w:rPr>
                <w:rFonts w:ascii="Candara" w:hAnsi="Candara"/>
                <w:b/>
                <w:bCs/>
                <w:lang w:val="en-GB"/>
              </w:rPr>
              <w:t>Nature of Shareholders</w:t>
            </w:r>
          </w:p>
        </w:tc>
        <w:tc>
          <w:tcPr>
            <w:tcW w:w="920"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7F264B5" w14:textId="77777777" w:rsidR="007A5F9F" w:rsidRPr="007A5F9F" w:rsidRDefault="007A5F9F" w:rsidP="007A5F9F">
            <w:pPr>
              <w:rPr>
                <w:rFonts w:ascii="Candara" w:hAnsi="Candara"/>
                <w:b/>
                <w:bCs/>
                <w:lang w:val="en-GB"/>
              </w:rPr>
            </w:pPr>
            <w:r w:rsidRPr="007A5F9F">
              <w:rPr>
                <w:rFonts w:ascii="Candara" w:hAnsi="Candara"/>
                <w:b/>
                <w:bCs/>
                <w:lang w:val="en-GB"/>
              </w:rPr>
              <w:t>No. of Shares</w:t>
            </w:r>
          </w:p>
        </w:tc>
        <w:tc>
          <w:tcPr>
            <w:tcW w:w="998"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90E4D84" w14:textId="77777777" w:rsidR="007A5F9F" w:rsidRPr="007A5F9F" w:rsidRDefault="007A5F9F" w:rsidP="007A5F9F">
            <w:pPr>
              <w:rPr>
                <w:rFonts w:ascii="Candara" w:hAnsi="Candara"/>
                <w:b/>
                <w:bCs/>
                <w:lang w:val="en-GB"/>
              </w:rPr>
            </w:pPr>
            <w:r w:rsidRPr="007A5F9F">
              <w:rPr>
                <w:rFonts w:ascii="Candara" w:hAnsi="Candara"/>
                <w:b/>
                <w:bCs/>
                <w:lang w:val="en-GB"/>
              </w:rPr>
              <w:t>Amount (Rs.)</w:t>
            </w:r>
          </w:p>
        </w:tc>
        <w:tc>
          <w:tcPr>
            <w:tcW w:w="799" w:type="pct"/>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4C0B205" w14:textId="77777777" w:rsidR="007A5F9F" w:rsidRPr="007A5F9F" w:rsidRDefault="007A5F9F" w:rsidP="007A5F9F">
            <w:pPr>
              <w:rPr>
                <w:rFonts w:ascii="Candara" w:hAnsi="Candara"/>
                <w:b/>
                <w:bCs/>
                <w:lang w:val="en-GB"/>
              </w:rPr>
            </w:pPr>
            <w:r w:rsidRPr="007A5F9F">
              <w:rPr>
                <w:rFonts w:ascii="Candara" w:hAnsi="Candara"/>
                <w:b/>
                <w:bCs/>
                <w:lang w:val="en-GB"/>
              </w:rPr>
              <w:t>% Holding</w:t>
            </w:r>
          </w:p>
        </w:tc>
      </w:tr>
      <w:tr w:rsidR="007A5F9F" w:rsidRPr="007A5F9F" w14:paraId="3AFEC5F4" w14:textId="77777777" w:rsidTr="007A5F9F">
        <w:trPr>
          <w:trHeight w:val="330"/>
        </w:trPr>
        <w:tc>
          <w:tcPr>
            <w:tcW w:w="2283" w:type="pct"/>
            <w:tcBorders>
              <w:top w:val="nil"/>
              <w:left w:val="single" w:sz="4" w:space="0" w:color="auto"/>
              <w:bottom w:val="single" w:sz="4" w:space="0" w:color="auto"/>
              <w:right w:val="single" w:sz="4" w:space="0" w:color="auto"/>
            </w:tcBorders>
            <w:noWrap/>
            <w:vAlign w:val="center"/>
            <w:hideMark/>
          </w:tcPr>
          <w:p w14:paraId="210F2F5E" w14:textId="77777777" w:rsidR="007A5F9F" w:rsidRPr="007A5F9F" w:rsidRDefault="007A5F9F" w:rsidP="007A5F9F">
            <w:pPr>
              <w:rPr>
                <w:rFonts w:ascii="Candara" w:hAnsi="Candara"/>
                <w:lang w:val="en-GB"/>
              </w:rPr>
            </w:pPr>
            <w:r w:rsidRPr="007A5F9F">
              <w:rPr>
                <w:rFonts w:ascii="Candara" w:hAnsi="Candara"/>
                <w:lang w:val="en-GB"/>
              </w:rPr>
              <w:t>Crystal Logistic (Cool Chain) Ltd</w:t>
            </w:r>
          </w:p>
        </w:tc>
        <w:tc>
          <w:tcPr>
            <w:tcW w:w="920" w:type="pct"/>
            <w:tcBorders>
              <w:top w:val="nil"/>
              <w:left w:val="nil"/>
              <w:bottom w:val="single" w:sz="4" w:space="0" w:color="auto"/>
              <w:right w:val="single" w:sz="4" w:space="0" w:color="auto"/>
            </w:tcBorders>
            <w:noWrap/>
            <w:vAlign w:val="center"/>
            <w:hideMark/>
          </w:tcPr>
          <w:p w14:paraId="5E98F86C" w14:textId="77777777" w:rsidR="007A5F9F" w:rsidRPr="007A5F9F" w:rsidRDefault="007A5F9F" w:rsidP="007A5F9F">
            <w:pPr>
              <w:rPr>
                <w:rFonts w:ascii="Candara" w:hAnsi="Candara"/>
                <w:lang w:val="en-GB"/>
              </w:rPr>
            </w:pPr>
            <w:r w:rsidRPr="007A5F9F">
              <w:rPr>
                <w:rFonts w:ascii="Candara" w:hAnsi="Candara"/>
                <w:lang w:val="en-GB"/>
              </w:rPr>
              <w:t>75,58,867</w:t>
            </w:r>
          </w:p>
        </w:tc>
        <w:tc>
          <w:tcPr>
            <w:tcW w:w="998" w:type="pct"/>
            <w:tcBorders>
              <w:top w:val="nil"/>
              <w:left w:val="nil"/>
              <w:bottom w:val="single" w:sz="4" w:space="0" w:color="auto"/>
              <w:right w:val="single" w:sz="4" w:space="0" w:color="auto"/>
            </w:tcBorders>
            <w:noWrap/>
            <w:vAlign w:val="center"/>
            <w:hideMark/>
          </w:tcPr>
          <w:p w14:paraId="2D7F27D2" w14:textId="77777777" w:rsidR="007A5F9F" w:rsidRPr="007A5F9F" w:rsidRDefault="007A5F9F" w:rsidP="007A5F9F">
            <w:pPr>
              <w:rPr>
                <w:rFonts w:ascii="Candara" w:hAnsi="Candara"/>
                <w:lang w:val="en-GB"/>
              </w:rPr>
            </w:pPr>
            <w:r w:rsidRPr="007A5F9F">
              <w:rPr>
                <w:rFonts w:ascii="Candara" w:hAnsi="Candara"/>
                <w:lang w:val="en-GB"/>
              </w:rPr>
              <w:t>7,55,88,670</w:t>
            </w:r>
          </w:p>
        </w:tc>
        <w:tc>
          <w:tcPr>
            <w:tcW w:w="799" w:type="pct"/>
            <w:tcBorders>
              <w:top w:val="nil"/>
              <w:left w:val="nil"/>
              <w:bottom w:val="single" w:sz="4" w:space="0" w:color="auto"/>
              <w:right w:val="single" w:sz="4" w:space="0" w:color="auto"/>
            </w:tcBorders>
            <w:noWrap/>
            <w:vAlign w:val="center"/>
            <w:hideMark/>
          </w:tcPr>
          <w:p w14:paraId="02275BF0" w14:textId="77777777" w:rsidR="007A5F9F" w:rsidRPr="007A5F9F" w:rsidRDefault="007A5F9F" w:rsidP="007A5F9F">
            <w:pPr>
              <w:rPr>
                <w:rFonts w:ascii="Candara" w:hAnsi="Candara"/>
                <w:lang w:val="en-GB"/>
              </w:rPr>
            </w:pPr>
            <w:r w:rsidRPr="007A5F9F">
              <w:rPr>
                <w:rFonts w:ascii="Candara" w:hAnsi="Candara"/>
                <w:lang w:val="en-GB"/>
              </w:rPr>
              <w:t>99.99%</w:t>
            </w:r>
          </w:p>
        </w:tc>
      </w:tr>
      <w:tr w:rsidR="007A5F9F" w:rsidRPr="007A5F9F" w14:paraId="3D19BA4B" w14:textId="77777777" w:rsidTr="007A5F9F">
        <w:trPr>
          <w:trHeight w:val="330"/>
        </w:trPr>
        <w:tc>
          <w:tcPr>
            <w:tcW w:w="2283" w:type="pct"/>
            <w:tcBorders>
              <w:top w:val="nil"/>
              <w:left w:val="single" w:sz="4" w:space="0" w:color="auto"/>
              <w:bottom w:val="single" w:sz="4" w:space="0" w:color="auto"/>
              <w:right w:val="single" w:sz="4" w:space="0" w:color="auto"/>
            </w:tcBorders>
            <w:noWrap/>
            <w:vAlign w:val="center"/>
            <w:hideMark/>
          </w:tcPr>
          <w:p w14:paraId="5AFCEB39" w14:textId="77777777" w:rsidR="007A5F9F" w:rsidRPr="007A5F9F" w:rsidRDefault="007A5F9F" w:rsidP="007A5F9F">
            <w:pPr>
              <w:rPr>
                <w:rFonts w:ascii="Candara" w:hAnsi="Candara"/>
                <w:lang w:val="en-GB"/>
              </w:rPr>
            </w:pPr>
            <w:r w:rsidRPr="007A5F9F">
              <w:rPr>
                <w:rFonts w:ascii="Candara" w:hAnsi="Candara"/>
                <w:lang w:val="en-GB"/>
              </w:rPr>
              <w:t>Rajesh Agarwal</w:t>
            </w:r>
          </w:p>
        </w:tc>
        <w:tc>
          <w:tcPr>
            <w:tcW w:w="920" w:type="pct"/>
            <w:tcBorders>
              <w:top w:val="nil"/>
              <w:left w:val="nil"/>
              <w:bottom w:val="single" w:sz="4" w:space="0" w:color="auto"/>
              <w:right w:val="single" w:sz="4" w:space="0" w:color="auto"/>
            </w:tcBorders>
            <w:noWrap/>
            <w:vAlign w:val="center"/>
            <w:hideMark/>
          </w:tcPr>
          <w:p w14:paraId="33D8C26C" w14:textId="77777777" w:rsidR="007A5F9F" w:rsidRPr="007A5F9F" w:rsidRDefault="007A5F9F" w:rsidP="007A5F9F">
            <w:pPr>
              <w:rPr>
                <w:rFonts w:ascii="Candara" w:hAnsi="Candara"/>
                <w:lang w:val="en-GB"/>
              </w:rPr>
            </w:pPr>
            <w:r w:rsidRPr="007A5F9F">
              <w:rPr>
                <w:rFonts w:ascii="Candara" w:hAnsi="Candara"/>
                <w:lang w:val="en-GB"/>
              </w:rPr>
              <w:t>1</w:t>
            </w:r>
          </w:p>
        </w:tc>
        <w:tc>
          <w:tcPr>
            <w:tcW w:w="998" w:type="pct"/>
            <w:tcBorders>
              <w:top w:val="nil"/>
              <w:left w:val="nil"/>
              <w:bottom w:val="single" w:sz="4" w:space="0" w:color="auto"/>
              <w:right w:val="single" w:sz="4" w:space="0" w:color="auto"/>
            </w:tcBorders>
            <w:noWrap/>
            <w:vAlign w:val="center"/>
            <w:hideMark/>
          </w:tcPr>
          <w:p w14:paraId="1DA78579" w14:textId="77777777" w:rsidR="007A5F9F" w:rsidRPr="007A5F9F" w:rsidRDefault="007A5F9F" w:rsidP="007A5F9F">
            <w:pPr>
              <w:rPr>
                <w:rFonts w:ascii="Candara" w:hAnsi="Candara"/>
                <w:lang w:val="en-GB"/>
              </w:rPr>
            </w:pPr>
            <w:r w:rsidRPr="007A5F9F">
              <w:rPr>
                <w:rFonts w:ascii="Candara" w:hAnsi="Candara"/>
                <w:lang w:val="en-GB"/>
              </w:rPr>
              <w:t>10</w:t>
            </w:r>
          </w:p>
        </w:tc>
        <w:tc>
          <w:tcPr>
            <w:tcW w:w="799" w:type="pct"/>
            <w:tcBorders>
              <w:top w:val="nil"/>
              <w:left w:val="nil"/>
              <w:bottom w:val="single" w:sz="4" w:space="0" w:color="auto"/>
              <w:right w:val="single" w:sz="4" w:space="0" w:color="auto"/>
            </w:tcBorders>
            <w:noWrap/>
            <w:vAlign w:val="center"/>
            <w:hideMark/>
          </w:tcPr>
          <w:p w14:paraId="3EB83D70" w14:textId="77777777" w:rsidR="007A5F9F" w:rsidRPr="007A5F9F" w:rsidRDefault="007A5F9F" w:rsidP="007A5F9F">
            <w:pPr>
              <w:rPr>
                <w:rFonts w:ascii="Candara" w:hAnsi="Candara"/>
                <w:lang w:val="en-GB"/>
              </w:rPr>
            </w:pPr>
            <w:r w:rsidRPr="007A5F9F">
              <w:rPr>
                <w:rFonts w:ascii="Candara" w:hAnsi="Candara"/>
                <w:lang w:val="en-GB"/>
              </w:rPr>
              <w:t>0.01%</w:t>
            </w:r>
          </w:p>
        </w:tc>
      </w:tr>
      <w:tr w:rsidR="007A5F9F" w:rsidRPr="007A5F9F" w14:paraId="70966880" w14:textId="77777777" w:rsidTr="007A5F9F">
        <w:trPr>
          <w:trHeight w:val="330"/>
        </w:trPr>
        <w:tc>
          <w:tcPr>
            <w:tcW w:w="2283" w:type="pct"/>
            <w:tcBorders>
              <w:top w:val="nil"/>
              <w:left w:val="single" w:sz="4" w:space="0" w:color="auto"/>
              <w:bottom w:val="single" w:sz="4" w:space="0" w:color="auto"/>
              <w:right w:val="single" w:sz="4" w:space="0" w:color="auto"/>
            </w:tcBorders>
            <w:noWrap/>
            <w:vAlign w:val="center"/>
            <w:hideMark/>
          </w:tcPr>
          <w:p w14:paraId="1F0CA976" w14:textId="77777777" w:rsidR="007A5F9F" w:rsidRPr="007A5F9F" w:rsidRDefault="007A5F9F" w:rsidP="007A5F9F">
            <w:pPr>
              <w:rPr>
                <w:rFonts w:ascii="Candara" w:hAnsi="Candara"/>
                <w:b/>
                <w:lang w:val="en-GB"/>
              </w:rPr>
            </w:pPr>
            <w:r w:rsidRPr="007A5F9F">
              <w:rPr>
                <w:rFonts w:ascii="Candara" w:hAnsi="Candara"/>
                <w:b/>
                <w:lang w:val="en-GB"/>
              </w:rPr>
              <w:t>TOTAL</w:t>
            </w:r>
          </w:p>
        </w:tc>
        <w:tc>
          <w:tcPr>
            <w:tcW w:w="920" w:type="pct"/>
            <w:tcBorders>
              <w:top w:val="nil"/>
              <w:left w:val="nil"/>
              <w:bottom w:val="single" w:sz="4" w:space="0" w:color="auto"/>
              <w:right w:val="single" w:sz="4" w:space="0" w:color="auto"/>
            </w:tcBorders>
            <w:noWrap/>
            <w:vAlign w:val="center"/>
            <w:hideMark/>
          </w:tcPr>
          <w:p w14:paraId="43CDE204" w14:textId="77777777" w:rsidR="007A5F9F" w:rsidRPr="007A5F9F" w:rsidRDefault="007A5F9F" w:rsidP="007A5F9F">
            <w:pPr>
              <w:rPr>
                <w:rFonts w:ascii="Candara" w:hAnsi="Candara"/>
                <w:b/>
                <w:lang w:val="en-GB"/>
              </w:rPr>
            </w:pPr>
            <w:r w:rsidRPr="007A5F9F">
              <w:rPr>
                <w:rFonts w:ascii="Candara" w:hAnsi="Candara"/>
                <w:b/>
                <w:lang w:val="en-GB"/>
              </w:rPr>
              <w:t>75,58,868</w:t>
            </w:r>
          </w:p>
        </w:tc>
        <w:tc>
          <w:tcPr>
            <w:tcW w:w="998" w:type="pct"/>
            <w:tcBorders>
              <w:top w:val="nil"/>
              <w:left w:val="nil"/>
              <w:bottom w:val="single" w:sz="4" w:space="0" w:color="auto"/>
              <w:right w:val="single" w:sz="4" w:space="0" w:color="auto"/>
            </w:tcBorders>
            <w:noWrap/>
            <w:vAlign w:val="center"/>
            <w:hideMark/>
          </w:tcPr>
          <w:p w14:paraId="4C649E9A" w14:textId="77777777" w:rsidR="007A5F9F" w:rsidRPr="007A5F9F" w:rsidRDefault="007A5F9F" w:rsidP="007A5F9F">
            <w:pPr>
              <w:rPr>
                <w:rFonts w:ascii="Candara" w:hAnsi="Candara"/>
                <w:b/>
                <w:lang w:val="en-GB"/>
              </w:rPr>
            </w:pPr>
            <w:r w:rsidRPr="007A5F9F">
              <w:rPr>
                <w:rFonts w:ascii="Candara" w:hAnsi="Candara"/>
                <w:b/>
                <w:lang w:val="en-GB"/>
              </w:rPr>
              <w:t>7,55,88,680</w:t>
            </w:r>
          </w:p>
        </w:tc>
        <w:tc>
          <w:tcPr>
            <w:tcW w:w="799" w:type="pct"/>
            <w:tcBorders>
              <w:top w:val="nil"/>
              <w:left w:val="nil"/>
              <w:bottom w:val="single" w:sz="4" w:space="0" w:color="auto"/>
              <w:right w:val="single" w:sz="4" w:space="0" w:color="auto"/>
            </w:tcBorders>
            <w:noWrap/>
            <w:vAlign w:val="center"/>
            <w:hideMark/>
          </w:tcPr>
          <w:p w14:paraId="4B254A0B" w14:textId="77777777" w:rsidR="007A5F9F" w:rsidRPr="007A5F9F" w:rsidRDefault="007A5F9F" w:rsidP="007A5F9F">
            <w:pPr>
              <w:rPr>
                <w:rFonts w:ascii="Candara" w:hAnsi="Candara"/>
                <w:b/>
                <w:lang w:val="en-GB"/>
              </w:rPr>
            </w:pPr>
            <w:r w:rsidRPr="007A5F9F">
              <w:rPr>
                <w:rFonts w:ascii="Candara" w:hAnsi="Candara"/>
                <w:b/>
                <w:lang w:val="en-GB"/>
              </w:rPr>
              <w:t>100%</w:t>
            </w:r>
          </w:p>
        </w:tc>
      </w:tr>
    </w:tbl>
    <w:p w14:paraId="5533F4E7" w14:textId="77777777" w:rsidR="007A5F9F" w:rsidRPr="007A5F9F" w:rsidRDefault="007A5F9F" w:rsidP="007A5F9F">
      <w:pPr>
        <w:rPr>
          <w:rFonts w:ascii="Candara" w:hAnsi="Candara"/>
          <w:lang w:val="en-GB"/>
        </w:rPr>
      </w:pPr>
    </w:p>
    <w:p w14:paraId="4FED06B7" w14:textId="77777777" w:rsidR="00E056E4" w:rsidRDefault="00E056E4" w:rsidP="00E056E4">
      <w:pPr>
        <w:spacing w:line="276" w:lineRule="auto"/>
        <w:jc w:val="both"/>
        <w:rPr>
          <w:rFonts w:ascii="Candara" w:hAnsi="Candara"/>
          <w:b/>
          <w:bCs/>
          <w:sz w:val="24"/>
          <w:szCs w:val="24"/>
        </w:rPr>
      </w:pPr>
      <w:r>
        <w:rPr>
          <w:rFonts w:ascii="Candara" w:hAnsi="Candara"/>
          <w:b/>
          <w:bCs/>
          <w:sz w:val="24"/>
          <w:szCs w:val="24"/>
        </w:rPr>
        <w:t xml:space="preserve">Note on Quick-Commerce: </w:t>
      </w:r>
    </w:p>
    <w:p w14:paraId="532782A1" w14:textId="77777777" w:rsidR="00E056E4" w:rsidRDefault="00E056E4" w:rsidP="00E056E4">
      <w:pPr>
        <w:spacing w:line="276" w:lineRule="auto"/>
        <w:jc w:val="both"/>
        <w:rPr>
          <w:rFonts w:ascii="Candara" w:hAnsi="Candara"/>
          <w:sz w:val="24"/>
          <w:szCs w:val="24"/>
        </w:rPr>
      </w:pPr>
      <w:r>
        <w:rPr>
          <w:rFonts w:ascii="Candara" w:hAnsi="Candara"/>
          <w:b/>
          <w:bCs/>
          <w:sz w:val="24"/>
          <w:szCs w:val="24"/>
        </w:rPr>
        <w:t xml:space="preserve">Quick-Commerce Concept </w:t>
      </w:r>
      <w:r w:rsidRPr="0024713D">
        <w:rPr>
          <w:rFonts w:ascii="Candara" w:hAnsi="Candara"/>
          <w:sz w:val="24"/>
          <w:szCs w:val="24"/>
        </w:rPr>
        <w:t xml:space="preserve">- A larger part of physical retailers has either gone or are going to go online. Direct item delivery to the end-shopper requires a different approach. It requires more advanced logistical technologies compared to deliveries to large stores. Flipkart and Amazon are pioneers of this trend in India. India is experiencing rapid growth in e-commerce, which is significantly impacting the warehouse and industrial market. The impact has led to new developments in the form of distribution and </w:t>
      </w:r>
      <w:r w:rsidRPr="0024713D">
        <w:rPr>
          <w:rFonts w:ascii="Candara" w:hAnsi="Candara"/>
          <w:sz w:val="24"/>
          <w:szCs w:val="24"/>
        </w:rPr>
        <w:lastRenderedPageBreak/>
        <w:t xml:space="preserve">fulfilment </w:t>
      </w:r>
      <w:proofErr w:type="spellStart"/>
      <w:r w:rsidRPr="0024713D">
        <w:rPr>
          <w:rFonts w:ascii="Candara" w:hAnsi="Candara"/>
          <w:sz w:val="24"/>
          <w:szCs w:val="24"/>
        </w:rPr>
        <w:t>centers</w:t>
      </w:r>
      <w:proofErr w:type="spellEnd"/>
      <w:r w:rsidRPr="0024713D">
        <w:rPr>
          <w:rFonts w:ascii="Candara" w:hAnsi="Candara"/>
          <w:sz w:val="24"/>
          <w:szCs w:val="24"/>
        </w:rPr>
        <w:t xml:space="preserve">, cross-docks, and small well-equipped warehouses. These developments cater to last-mile deliveries. </w:t>
      </w:r>
      <w:r>
        <w:rPr>
          <w:rFonts w:ascii="Candara" w:hAnsi="Candara"/>
          <w:sz w:val="24"/>
          <w:szCs w:val="24"/>
        </w:rPr>
        <w:t xml:space="preserve"> </w:t>
      </w:r>
      <w:r w:rsidRPr="0092517D">
        <w:rPr>
          <w:rFonts w:ascii="Candara" w:hAnsi="Candara"/>
          <w:sz w:val="24"/>
          <w:szCs w:val="24"/>
        </w:rPr>
        <w:t>While consumers benefit from faster and more convenient shopping options</w:t>
      </w:r>
      <w:r>
        <w:rPr>
          <w:rFonts w:ascii="Candara" w:hAnsi="Candara"/>
          <w:sz w:val="24"/>
          <w:szCs w:val="24"/>
        </w:rPr>
        <w:t xml:space="preserve"> </w:t>
      </w:r>
      <w:r w:rsidRPr="0092517D">
        <w:rPr>
          <w:rFonts w:ascii="Candara" w:hAnsi="Candara"/>
          <w:sz w:val="24"/>
          <w:szCs w:val="24"/>
        </w:rPr>
        <w:t xml:space="preserve">Quick commerce companies such as </w:t>
      </w:r>
      <w:proofErr w:type="spellStart"/>
      <w:r w:rsidRPr="0092517D">
        <w:rPr>
          <w:rFonts w:ascii="Candara" w:hAnsi="Candara"/>
          <w:sz w:val="24"/>
          <w:szCs w:val="24"/>
        </w:rPr>
        <w:t>Zepto</w:t>
      </w:r>
      <w:proofErr w:type="spellEnd"/>
      <w:r w:rsidRPr="0092517D">
        <w:rPr>
          <w:rFonts w:ascii="Candara" w:hAnsi="Candara"/>
          <w:sz w:val="24"/>
          <w:szCs w:val="24"/>
        </w:rPr>
        <w:t xml:space="preserve"> and </w:t>
      </w:r>
      <w:proofErr w:type="spellStart"/>
      <w:r w:rsidRPr="0092517D">
        <w:rPr>
          <w:rFonts w:ascii="Candara" w:hAnsi="Candara"/>
          <w:sz w:val="24"/>
          <w:szCs w:val="24"/>
        </w:rPr>
        <w:t>Blinkit</w:t>
      </w:r>
      <w:proofErr w:type="spellEnd"/>
      <w:r w:rsidRPr="0092517D">
        <w:rPr>
          <w:rFonts w:ascii="Candara" w:hAnsi="Candara"/>
          <w:sz w:val="24"/>
          <w:szCs w:val="24"/>
        </w:rPr>
        <w:t xml:space="preserve"> offer ultra-fast delivery services, often within 10 to 30 minutes, for a wide range of products including groceries, electronics, clothing, and beauty items. </w:t>
      </w:r>
      <w:r>
        <w:rPr>
          <w:rFonts w:ascii="Candara" w:hAnsi="Candara"/>
          <w:sz w:val="24"/>
          <w:szCs w:val="24"/>
        </w:rPr>
        <w:t>Currently, t</w:t>
      </w:r>
      <w:r w:rsidRPr="0092517D">
        <w:rPr>
          <w:rFonts w:ascii="Candara" w:hAnsi="Candara"/>
          <w:sz w:val="24"/>
          <w:szCs w:val="24"/>
        </w:rPr>
        <w:t xml:space="preserve">hese services are primarily concentrated in urban </w:t>
      </w:r>
      <w:r>
        <w:rPr>
          <w:rFonts w:ascii="Candara" w:hAnsi="Candara"/>
          <w:sz w:val="24"/>
          <w:szCs w:val="24"/>
        </w:rPr>
        <w:t>pockets</w:t>
      </w:r>
      <w:r w:rsidRPr="0092517D">
        <w:rPr>
          <w:rFonts w:ascii="Candara" w:hAnsi="Candara"/>
          <w:sz w:val="24"/>
          <w:szCs w:val="24"/>
        </w:rPr>
        <w:t>, providing consumers with a convenient and swift shopping experience.</w:t>
      </w:r>
      <w:r>
        <w:rPr>
          <w:rFonts w:ascii="Candara" w:hAnsi="Candara"/>
          <w:sz w:val="24"/>
          <w:szCs w:val="24"/>
        </w:rPr>
        <w:t xml:space="preserve"> </w:t>
      </w:r>
    </w:p>
    <w:p w14:paraId="2DCB46C3" w14:textId="77777777" w:rsidR="00E056E4" w:rsidRPr="008C12B3" w:rsidRDefault="00E056E4" w:rsidP="00E056E4">
      <w:pPr>
        <w:spacing w:line="276" w:lineRule="auto"/>
        <w:jc w:val="both"/>
        <w:rPr>
          <w:rFonts w:ascii="Candara" w:hAnsi="Candara"/>
          <w:sz w:val="24"/>
          <w:szCs w:val="24"/>
        </w:rPr>
      </w:pPr>
      <w:r w:rsidRPr="00C924FE">
        <w:rPr>
          <w:rFonts w:ascii="Candara" w:hAnsi="Candara"/>
          <w:b/>
          <w:bCs/>
          <w:sz w:val="24"/>
          <w:szCs w:val="24"/>
        </w:rPr>
        <w:t>Indian Quick-commerce Landscape</w:t>
      </w:r>
      <w:r>
        <w:rPr>
          <w:rFonts w:ascii="Candara" w:hAnsi="Candara"/>
          <w:sz w:val="24"/>
          <w:szCs w:val="24"/>
        </w:rPr>
        <w:t xml:space="preserve"> - </w:t>
      </w:r>
      <w:r w:rsidRPr="008C12B3">
        <w:rPr>
          <w:rFonts w:ascii="Candara" w:hAnsi="Candara"/>
          <w:sz w:val="24"/>
          <w:szCs w:val="24"/>
        </w:rPr>
        <w:t xml:space="preserve">India's quick commerce industry has seen significant growth, with sales increasing by over 280 per cent in the last two years. The Gross Merchandise Value rose from USD 0.5 billion in FY22 to USD 3.3 billion in FY24. This sector is growing faster than traditional e-commerce, highlighting a shift towards rapid delivery services. Quick commerce, which refers to the rapid delivery of small orders within a short time frame, is growing at a much faster pace than traditional e-commerce. India's e-commerce sector is registering an annual growth rate of 14 per cent, wherein quick commerce has expanded at an impressive 73 per cent annual growth rate during FY 2023-24. This highlights the significant shift in consumer </w:t>
      </w:r>
      <w:proofErr w:type="spellStart"/>
      <w:r w:rsidRPr="008C12B3">
        <w:rPr>
          <w:rFonts w:ascii="Candara" w:hAnsi="Candara"/>
          <w:sz w:val="24"/>
          <w:szCs w:val="24"/>
        </w:rPr>
        <w:t>behavior</w:t>
      </w:r>
      <w:proofErr w:type="spellEnd"/>
      <w:r w:rsidRPr="008C12B3">
        <w:rPr>
          <w:rFonts w:ascii="Candara" w:hAnsi="Candara"/>
          <w:sz w:val="24"/>
          <w:szCs w:val="24"/>
        </w:rPr>
        <w:t xml:space="preserve"> towards faster and more convenient delivery options. Furthermore, the tech infrastructure of quick commerce platforms is designed to ensure continuous improvements in operational processes, enhancing agility and speed across the value chain. These innovations are helping quick commerce platforms to deliver faster and more efficiently, meeting the growing demand for instant deliveries in India.</w:t>
      </w:r>
    </w:p>
    <w:p w14:paraId="6A666C5F" w14:textId="77777777" w:rsidR="00E056E4" w:rsidRDefault="00E056E4" w:rsidP="00E056E4">
      <w:pPr>
        <w:spacing w:line="276" w:lineRule="auto"/>
        <w:jc w:val="both"/>
        <w:rPr>
          <w:rFonts w:ascii="Candara" w:hAnsi="Candara"/>
          <w:sz w:val="24"/>
          <w:szCs w:val="24"/>
        </w:rPr>
      </w:pPr>
      <w:r w:rsidRPr="00C924FE">
        <w:rPr>
          <w:rFonts w:ascii="Candara" w:hAnsi="Candara"/>
          <w:b/>
          <w:bCs/>
          <w:sz w:val="24"/>
          <w:szCs w:val="24"/>
        </w:rPr>
        <w:t>Growth opportunity</w:t>
      </w:r>
      <w:r w:rsidRPr="008C12B3">
        <w:rPr>
          <w:rFonts w:ascii="Candara" w:hAnsi="Candara"/>
          <w:sz w:val="24"/>
          <w:szCs w:val="24"/>
        </w:rPr>
        <w:t xml:space="preserve"> - The quick commerce market in India is currently valued at USD 3.34 billion in 2024 and is </w:t>
      </w:r>
      <w:r w:rsidRPr="00D10EBF">
        <w:rPr>
          <w:rFonts w:ascii="Candara" w:hAnsi="Candara"/>
          <w:b/>
          <w:bCs/>
          <w:sz w:val="24"/>
          <w:szCs w:val="24"/>
        </w:rPr>
        <w:t>projected to reach USD 9.95</w:t>
      </w:r>
      <w:r w:rsidRPr="008C12B3">
        <w:rPr>
          <w:rFonts w:ascii="Candara" w:hAnsi="Candara"/>
          <w:sz w:val="24"/>
          <w:szCs w:val="24"/>
        </w:rPr>
        <w:t xml:space="preserve"> billion by 2029, growing at a compound annual growth rate (CAGR) of more than 4.5 per cent over the forecast period (2024-2029). Despite this rapid growth, the sector remains relatively untapped, with a penetration rate of only 7 per cent of the total addressable market, which is valued at USD 45 billion. This indicates a significant opportunity for further expansion, with quick commerce already surpassing the market size of food delivery.  As the industry continues to evolve, experts predict that quick commerce will play an increasingly important role in India's retail landscape.</w:t>
      </w:r>
    </w:p>
    <w:p w14:paraId="51787D1F" w14:textId="77777777" w:rsidR="00B448F8" w:rsidRPr="002C4CC5" w:rsidRDefault="00B448F8" w:rsidP="00B448F8">
      <w:pPr>
        <w:spacing w:line="276" w:lineRule="auto"/>
        <w:jc w:val="both"/>
        <w:rPr>
          <w:rFonts w:ascii="Candara" w:hAnsi="Candara"/>
          <w:sz w:val="24"/>
          <w:szCs w:val="24"/>
        </w:rPr>
      </w:pPr>
      <w:r w:rsidRPr="002C4CC5">
        <w:rPr>
          <w:rFonts w:ascii="Candara" w:hAnsi="Candara"/>
          <w:b/>
          <w:bCs/>
          <w:sz w:val="24"/>
          <w:szCs w:val="24"/>
        </w:rPr>
        <w:t>Way forward</w:t>
      </w:r>
      <w:r>
        <w:rPr>
          <w:rFonts w:ascii="Candara" w:hAnsi="Candara"/>
          <w:sz w:val="24"/>
          <w:szCs w:val="24"/>
        </w:rPr>
        <w:t xml:space="preserve"> - </w:t>
      </w:r>
      <w:r w:rsidRPr="002C4CC5">
        <w:rPr>
          <w:rFonts w:ascii="Candara" w:hAnsi="Candara"/>
          <w:sz w:val="24"/>
          <w:szCs w:val="24"/>
        </w:rPr>
        <w:t xml:space="preserve">Quick commerce which started as a grocery delivery business — has expanded fast in several categories during the course of the year where platforms are carrying at least 10,000 items or stock keeping units (SKUs). </w:t>
      </w:r>
      <w:r>
        <w:rPr>
          <w:rFonts w:ascii="Candara" w:hAnsi="Candara"/>
          <w:sz w:val="24"/>
          <w:szCs w:val="24"/>
        </w:rPr>
        <w:t xml:space="preserve">During </w:t>
      </w:r>
      <w:r w:rsidRPr="002C4CC5">
        <w:rPr>
          <w:rFonts w:ascii="Candara" w:hAnsi="Candara"/>
          <w:sz w:val="24"/>
          <w:szCs w:val="24"/>
        </w:rPr>
        <w:t>the festive season, they are bulking up further with an aim to hit 20,000-25,000 SKUs to be available for quick deliveries.</w:t>
      </w:r>
    </w:p>
    <w:p w14:paraId="1664ECC0" w14:textId="77777777" w:rsidR="00B448F8" w:rsidRPr="002C4CC5" w:rsidRDefault="00B448F8" w:rsidP="00B448F8">
      <w:pPr>
        <w:spacing w:line="276" w:lineRule="auto"/>
        <w:jc w:val="both"/>
        <w:rPr>
          <w:rFonts w:ascii="Candara" w:hAnsi="Candara"/>
          <w:sz w:val="24"/>
          <w:szCs w:val="24"/>
        </w:rPr>
      </w:pPr>
    </w:p>
    <w:p w14:paraId="38DB371A" w14:textId="77777777" w:rsidR="00B448F8" w:rsidRDefault="00B448F8" w:rsidP="00B448F8">
      <w:pPr>
        <w:spacing w:line="276" w:lineRule="auto"/>
        <w:jc w:val="both"/>
        <w:rPr>
          <w:rFonts w:ascii="Candara" w:hAnsi="Candara"/>
          <w:sz w:val="24"/>
          <w:szCs w:val="24"/>
        </w:rPr>
      </w:pPr>
      <w:r w:rsidRPr="002C4CC5">
        <w:rPr>
          <w:rFonts w:ascii="Candara" w:hAnsi="Candara"/>
          <w:sz w:val="24"/>
          <w:szCs w:val="24"/>
        </w:rPr>
        <w:t xml:space="preserve">On August 1, </w:t>
      </w:r>
      <w:proofErr w:type="spellStart"/>
      <w:r w:rsidRPr="002C4CC5">
        <w:rPr>
          <w:rFonts w:ascii="Candara" w:hAnsi="Candara"/>
          <w:sz w:val="24"/>
          <w:szCs w:val="24"/>
        </w:rPr>
        <w:t>Blinkit</w:t>
      </w:r>
      <w:proofErr w:type="spellEnd"/>
      <w:r w:rsidRPr="002C4CC5">
        <w:rPr>
          <w:rFonts w:ascii="Candara" w:hAnsi="Candara"/>
          <w:sz w:val="24"/>
          <w:szCs w:val="24"/>
        </w:rPr>
        <w:t xml:space="preserve"> CEO </w:t>
      </w:r>
      <w:proofErr w:type="spellStart"/>
      <w:r w:rsidRPr="002C4CC5">
        <w:rPr>
          <w:rFonts w:ascii="Candara" w:hAnsi="Candara"/>
          <w:sz w:val="24"/>
          <w:szCs w:val="24"/>
        </w:rPr>
        <w:t>Albinder</w:t>
      </w:r>
      <w:proofErr w:type="spellEnd"/>
      <w:r w:rsidRPr="002C4CC5">
        <w:rPr>
          <w:rFonts w:ascii="Candara" w:hAnsi="Candara"/>
          <w:sz w:val="24"/>
          <w:szCs w:val="24"/>
        </w:rPr>
        <w:t xml:space="preserve"> </w:t>
      </w:r>
      <w:proofErr w:type="spellStart"/>
      <w:r w:rsidRPr="002C4CC5">
        <w:rPr>
          <w:rFonts w:ascii="Candara" w:hAnsi="Candara"/>
          <w:sz w:val="24"/>
          <w:szCs w:val="24"/>
        </w:rPr>
        <w:t>Dhindsa</w:t>
      </w:r>
      <w:proofErr w:type="spellEnd"/>
      <w:r w:rsidRPr="002C4CC5">
        <w:rPr>
          <w:rFonts w:ascii="Candara" w:hAnsi="Candara"/>
          <w:sz w:val="24"/>
          <w:szCs w:val="24"/>
        </w:rPr>
        <w:t xml:space="preserve"> mentioned that over the last eight quarters, the selection available to customers had increased four-five times, while in some neighbourhoods it offers as many as 25,000 SKUs.</w:t>
      </w:r>
      <w:r>
        <w:rPr>
          <w:rFonts w:ascii="Candara" w:hAnsi="Candara"/>
          <w:sz w:val="24"/>
          <w:szCs w:val="24"/>
        </w:rPr>
        <w:t xml:space="preserve">  </w:t>
      </w:r>
      <w:r w:rsidRPr="002C4CC5">
        <w:rPr>
          <w:rFonts w:ascii="Candara" w:hAnsi="Candara"/>
          <w:sz w:val="24"/>
          <w:szCs w:val="24"/>
        </w:rPr>
        <w:t xml:space="preserve">Elara Capital said in a note that quick </w:t>
      </w:r>
      <w:r w:rsidRPr="002C4CC5">
        <w:rPr>
          <w:rFonts w:ascii="Candara" w:hAnsi="Candara"/>
          <w:sz w:val="24"/>
          <w:szCs w:val="24"/>
        </w:rPr>
        <w:lastRenderedPageBreak/>
        <w:t>commerce may account for 40-50% of ecommerce (in some categories) over the next three years as per its checks from the current levels of 10-15% of the total ecommerce segment.</w:t>
      </w:r>
      <w:r>
        <w:rPr>
          <w:rFonts w:ascii="Candara" w:hAnsi="Candara"/>
          <w:sz w:val="24"/>
          <w:szCs w:val="24"/>
        </w:rPr>
        <w:t xml:space="preserve"> </w:t>
      </w:r>
      <w:r w:rsidRPr="002C4CC5">
        <w:rPr>
          <w:rFonts w:ascii="Candara" w:hAnsi="Candara"/>
          <w:sz w:val="24"/>
          <w:szCs w:val="24"/>
        </w:rPr>
        <w:t>According to a recent Nomura report, the quick-commerce space is expected to clock 100-110% year-on-year growth in gross order value during FY26, led by strong dark-store additions by the players.</w:t>
      </w:r>
      <w:r>
        <w:rPr>
          <w:rFonts w:ascii="Candara" w:hAnsi="Candara"/>
          <w:sz w:val="24"/>
          <w:szCs w:val="24"/>
        </w:rPr>
        <w:t xml:space="preserve"> </w:t>
      </w:r>
      <w:r w:rsidRPr="00A03532">
        <w:rPr>
          <w:rFonts w:ascii="Candara" w:hAnsi="Candara"/>
          <w:b/>
          <w:bCs/>
          <w:i/>
          <w:iCs/>
          <w:sz w:val="24"/>
          <w:szCs w:val="24"/>
        </w:rPr>
        <w:t xml:space="preserve">This gives huge scope for players like CRPL to tap the opportunity and develop multiple Cold Storage/Warehouse solution on Built-to-suit (BTS) model to players like </w:t>
      </w:r>
      <w:proofErr w:type="spellStart"/>
      <w:r w:rsidRPr="00A03532">
        <w:rPr>
          <w:rFonts w:ascii="Candara" w:hAnsi="Candara"/>
          <w:b/>
          <w:bCs/>
          <w:i/>
          <w:iCs/>
          <w:sz w:val="24"/>
          <w:szCs w:val="24"/>
        </w:rPr>
        <w:t>Zepto</w:t>
      </w:r>
      <w:proofErr w:type="spellEnd"/>
      <w:r w:rsidRPr="00A03532">
        <w:rPr>
          <w:rFonts w:ascii="Candara" w:hAnsi="Candara"/>
          <w:b/>
          <w:bCs/>
          <w:i/>
          <w:iCs/>
          <w:sz w:val="24"/>
          <w:szCs w:val="24"/>
        </w:rPr>
        <w:t xml:space="preserve">, </w:t>
      </w:r>
      <w:proofErr w:type="spellStart"/>
      <w:r w:rsidRPr="00A03532">
        <w:rPr>
          <w:rFonts w:ascii="Candara" w:hAnsi="Candara"/>
          <w:b/>
          <w:bCs/>
          <w:i/>
          <w:iCs/>
          <w:sz w:val="24"/>
          <w:szCs w:val="24"/>
        </w:rPr>
        <w:t>Blinkit</w:t>
      </w:r>
      <w:proofErr w:type="spellEnd"/>
      <w:r w:rsidRPr="00A03532">
        <w:rPr>
          <w:rFonts w:ascii="Candara" w:hAnsi="Candara"/>
          <w:b/>
          <w:bCs/>
          <w:i/>
          <w:iCs/>
          <w:sz w:val="24"/>
          <w:szCs w:val="24"/>
        </w:rPr>
        <w:t xml:space="preserve">, </w:t>
      </w:r>
      <w:proofErr w:type="spellStart"/>
      <w:r w:rsidRPr="00A03532">
        <w:rPr>
          <w:rFonts w:ascii="Candara" w:hAnsi="Candara"/>
          <w:b/>
          <w:bCs/>
          <w:i/>
          <w:iCs/>
          <w:sz w:val="24"/>
          <w:szCs w:val="24"/>
        </w:rPr>
        <w:t>Swiggy</w:t>
      </w:r>
      <w:proofErr w:type="spellEnd"/>
      <w:r w:rsidRPr="00A03532">
        <w:rPr>
          <w:rFonts w:ascii="Candara" w:hAnsi="Candara"/>
          <w:b/>
          <w:bCs/>
          <w:i/>
          <w:iCs/>
          <w:sz w:val="24"/>
          <w:szCs w:val="24"/>
        </w:rPr>
        <w:t xml:space="preserve"> </w:t>
      </w:r>
      <w:proofErr w:type="spellStart"/>
      <w:r w:rsidRPr="00A03532">
        <w:rPr>
          <w:rFonts w:ascii="Candara" w:hAnsi="Candara"/>
          <w:b/>
          <w:bCs/>
          <w:i/>
          <w:iCs/>
          <w:sz w:val="24"/>
          <w:szCs w:val="24"/>
        </w:rPr>
        <w:t>Instamart</w:t>
      </w:r>
      <w:proofErr w:type="spellEnd"/>
      <w:r w:rsidRPr="00A03532">
        <w:rPr>
          <w:rFonts w:ascii="Candara" w:hAnsi="Candara"/>
          <w:b/>
          <w:bCs/>
          <w:i/>
          <w:iCs/>
          <w:sz w:val="24"/>
          <w:szCs w:val="24"/>
        </w:rPr>
        <w:t>, BB etc.</w:t>
      </w:r>
      <w:r>
        <w:rPr>
          <w:rFonts w:ascii="Candara" w:hAnsi="Candara"/>
          <w:sz w:val="24"/>
          <w:szCs w:val="24"/>
        </w:rPr>
        <w:t xml:space="preserve"> </w:t>
      </w:r>
    </w:p>
    <w:p w14:paraId="58445B89" w14:textId="77777777" w:rsidR="00B448F8" w:rsidRPr="008C12B3" w:rsidRDefault="00B448F8" w:rsidP="00E056E4">
      <w:pPr>
        <w:spacing w:line="276" w:lineRule="auto"/>
        <w:jc w:val="both"/>
        <w:rPr>
          <w:rFonts w:ascii="Candara" w:hAnsi="Candara"/>
          <w:sz w:val="24"/>
          <w:szCs w:val="24"/>
        </w:rPr>
      </w:pPr>
    </w:p>
    <w:p w14:paraId="765867ED" w14:textId="77777777" w:rsidR="00E056E4" w:rsidRPr="00D10EBF" w:rsidRDefault="00E056E4" w:rsidP="00E056E4">
      <w:pPr>
        <w:spacing w:line="276" w:lineRule="auto"/>
        <w:jc w:val="both"/>
        <w:rPr>
          <w:rFonts w:ascii="Candara" w:hAnsi="Candara"/>
          <w:sz w:val="24"/>
          <w:szCs w:val="24"/>
        </w:rPr>
      </w:pPr>
      <w:r w:rsidRPr="00A03532">
        <w:rPr>
          <w:rFonts w:ascii="Candara" w:hAnsi="Candara"/>
          <w:b/>
          <w:bCs/>
          <w:sz w:val="24"/>
          <w:szCs w:val="24"/>
        </w:rPr>
        <w:t xml:space="preserve">Proposal </w:t>
      </w:r>
      <w:r>
        <w:rPr>
          <w:rFonts w:ascii="Candara" w:hAnsi="Candara"/>
          <w:sz w:val="24"/>
          <w:szCs w:val="24"/>
        </w:rPr>
        <w:t xml:space="preserve">- </w:t>
      </w:r>
      <w:r w:rsidRPr="0024713D">
        <w:rPr>
          <w:rFonts w:ascii="Candara" w:hAnsi="Candara"/>
          <w:sz w:val="24"/>
          <w:szCs w:val="24"/>
        </w:rPr>
        <w:t xml:space="preserve">CRPL Infra is exploring this business opportunity with large sized e-commerce players like </w:t>
      </w:r>
      <w:proofErr w:type="spellStart"/>
      <w:r w:rsidRPr="0024713D">
        <w:rPr>
          <w:rFonts w:ascii="Candara" w:hAnsi="Candara"/>
          <w:sz w:val="24"/>
          <w:szCs w:val="24"/>
        </w:rPr>
        <w:t>Zepto</w:t>
      </w:r>
      <w:proofErr w:type="spellEnd"/>
      <w:r w:rsidRPr="0024713D">
        <w:rPr>
          <w:rFonts w:ascii="Candara" w:hAnsi="Candara"/>
          <w:sz w:val="24"/>
          <w:szCs w:val="24"/>
        </w:rPr>
        <w:t xml:space="preserve">, </w:t>
      </w:r>
      <w:proofErr w:type="spellStart"/>
      <w:r w:rsidRPr="0024713D">
        <w:rPr>
          <w:rFonts w:ascii="Candara" w:hAnsi="Candara"/>
          <w:sz w:val="24"/>
          <w:szCs w:val="24"/>
        </w:rPr>
        <w:t>Swiggy</w:t>
      </w:r>
      <w:proofErr w:type="spellEnd"/>
      <w:r w:rsidRPr="0024713D">
        <w:rPr>
          <w:rFonts w:ascii="Candara" w:hAnsi="Candara"/>
          <w:sz w:val="24"/>
          <w:szCs w:val="24"/>
        </w:rPr>
        <w:t xml:space="preserve"> </w:t>
      </w:r>
      <w:proofErr w:type="spellStart"/>
      <w:r w:rsidRPr="0024713D">
        <w:rPr>
          <w:rFonts w:ascii="Candara" w:hAnsi="Candara"/>
          <w:sz w:val="24"/>
          <w:szCs w:val="24"/>
        </w:rPr>
        <w:t>Instamart</w:t>
      </w:r>
      <w:proofErr w:type="spellEnd"/>
      <w:r w:rsidRPr="0024713D">
        <w:rPr>
          <w:rFonts w:ascii="Candara" w:hAnsi="Candara"/>
          <w:sz w:val="24"/>
          <w:szCs w:val="24"/>
        </w:rPr>
        <w:t xml:space="preserve">, </w:t>
      </w:r>
      <w:proofErr w:type="spellStart"/>
      <w:r w:rsidRPr="0024713D">
        <w:rPr>
          <w:rFonts w:ascii="Candara" w:hAnsi="Candara"/>
          <w:sz w:val="24"/>
          <w:szCs w:val="24"/>
        </w:rPr>
        <w:t>Blinkit</w:t>
      </w:r>
      <w:proofErr w:type="spellEnd"/>
      <w:r w:rsidRPr="0024713D">
        <w:rPr>
          <w:rFonts w:ascii="Candara" w:hAnsi="Candara"/>
          <w:sz w:val="24"/>
          <w:szCs w:val="24"/>
        </w:rPr>
        <w:t xml:space="preserve"> (Zomato), Big Basket etc. to develop Cold Storage/Warehouse solution on Built-to-suit (BTS) model for these players. Based on its expansion strategy, CRPL Infra is offering Built-to-suit solutions for all e-commerce,</w:t>
      </w:r>
      <w:r>
        <w:rPr>
          <w:rFonts w:ascii="Candara" w:hAnsi="Candara"/>
          <w:sz w:val="24"/>
          <w:szCs w:val="24"/>
        </w:rPr>
        <w:t xml:space="preserve"> quick-Commerce,</w:t>
      </w:r>
      <w:r w:rsidRPr="0024713D">
        <w:rPr>
          <w:rFonts w:ascii="Candara" w:hAnsi="Candara"/>
          <w:sz w:val="24"/>
          <w:szCs w:val="24"/>
        </w:rPr>
        <w:t xml:space="preserve"> logistics, FMCG, industrial companies, and other major businesses who are looking for warehouses/Cold storages solutions with very specific needs and qualities but are not keen to spend capex, time and manpower on the same as it is not part of their business plan but a cost item.</w:t>
      </w:r>
      <w:r>
        <w:rPr>
          <w:rFonts w:ascii="Candara" w:hAnsi="Candara"/>
          <w:sz w:val="24"/>
          <w:szCs w:val="24"/>
        </w:rPr>
        <w:t xml:space="preserve"> To begin, the Company is focussing on delivering around 20 </w:t>
      </w:r>
      <w:r w:rsidRPr="0024713D">
        <w:rPr>
          <w:rFonts w:ascii="Candara" w:hAnsi="Candara"/>
          <w:sz w:val="24"/>
          <w:szCs w:val="24"/>
        </w:rPr>
        <w:t>Cold Storage/Warehouse solution on Built-to-suit (BTS) model</w:t>
      </w:r>
      <w:r>
        <w:rPr>
          <w:rFonts w:ascii="Candara" w:hAnsi="Candara"/>
          <w:sz w:val="24"/>
          <w:szCs w:val="24"/>
        </w:rPr>
        <w:t xml:space="preserve"> to </w:t>
      </w:r>
      <w:proofErr w:type="spellStart"/>
      <w:r>
        <w:rPr>
          <w:rFonts w:ascii="Candara" w:hAnsi="Candara"/>
          <w:sz w:val="24"/>
          <w:szCs w:val="24"/>
        </w:rPr>
        <w:t>Zepto</w:t>
      </w:r>
      <w:proofErr w:type="spellEnd"/>
      <w:r>
        <w:rPr>
          <w:rFonts w:ascii="Candara" w:hAnsi="Candara"/>
          <w:sz w:val="24"/>
          <w:szCs w:val="24"/>
        </w:rPr>
        <w:t xml:space="preserve"> in a phased manner. </w:t>
      </w:r>
    </w:p>
    <w:p w14:paraId="3897F31F" w14:textId="77777777" w:rsidR="00E056E4" w:rsidRDefault="00E056E4" w:rsidP="00E056E4">
      <w:pPr>
        <w:spacing w:line="276" w:lineRule="auto"/>
        <w:jc w:val="both"/>
        <w:rPr>
          <w:rFonts w:ascii="Candara" w:hAnsi="Candara"/>
          <w:sz w:val="24"/>
          <w:szCs w:val="24"/>
        </w:rPr>
      </w:pPr>
      <w:proofErr w:type="spellStart"/>
      <w:r w:rsidRPr="0092517D">
        <w:rPr>
          <w:rFonts w:ascii="Candara" w:hAnsi="Candara"/>
          <w:b/>
          <w:bCs/>
          <w:sz w:val="24"/>
          <w:szCs w:val="24"/>
        </w:rPr>
        <w:t>Zepto</w:t>
      </w:r>
      <w:proofErr w:type="spellEnd"/>
      <w:r w:rsidRPr="0092517D">
        <w:rPr>
          <w:rFonts w:ascii="Candara" w:hAnsi="Candara"/>
          <w:b/>
          <w:bCs/>
          <w:sz w:val="24"/>
          <w:szCs w:val="24"/>
        </w:rPr>
        <w:t xml:space="preserve"> Profile </w:t>
      </w:r>
      <w:r w:rsidRPr="0092517D">
        <w:rPr>
          <w:rFonts w:ascii="Candara" w:hAnsi="Candara"/>
          <w:sz w:val="24"/>
          <w:szCs w:val="24"/>
        </w:rPr>
        <w:t xml:space="preserve">- </w:t>
      </w:r>
      <w:proofErr w:type="spellStart"/>
      <w:r w:rsidRPr="0024713D">
        <w:rPr>
          <w:rFonts w:ascii="Candara" w:hAnsi="Candara"/>
          <w:sz w:val="24"/>
          <w:szCs w:val="24"/>
        </w:rPr>
        <w:t>KiranaKart</w:t>
      </w:r>
      <w:proofErr w:type="spellEnd"/>
      <w:r w:rsidRPr="0024713D">
        <w:rPr>
          <w:rFonts w:ascii="Candara" w:hAnsi="Candara"/>
          <w:sz w:val="24"/>
          <w:szCs w:val="24"/>
        </w:rPr>
        <w:t xml:space="preserve"> Technologies Private Limited doing business as </w:t>
      </w:r>
      <w:proofErr w:type="spellStart"/>
      <w:r w:rsidRPr="0024713D">
        <w:rPr>
          <w:rFonts w:ascii="Candara" w:hAnsi="Candara"/>
          <w:b/>
          <w:bCs/>
          <w:sz w:val="24"/>
          <w:szCs w:val="24"/>
        </w:rPr>
        <w:t>Zepto</w:t>
      </w:r>
      <w:proofErr w:type="spellEnd"/>
      <w:r w:rsidRPr="0024713D">
        <w:rPr>
          <w:rFonts w:ascii="Candara" w:hAnsi="Candara"/>
          <w:sz w:val="24"/>
          <w:szCs w:val="24"/>
        </w:rPr>
        <w:t xml:space="preserve"> is an Indian Q-commerce company headquartered in Mumbai, India. It was founded in July 2021 by </w:t>
      </w:r>
      <w:proofErr w:type="spellStart"/>
      <w:r w:rsidRPr="0024713D">
        <w:rPr>
          <w:rFonts w:ascii="Candara" w:hAnsi="Candara"/>
          <w:sz w:val="24"/>
          <w:szCs w:val="24"/>
        </w:rPr>
        <w:t>Shri</w:t>
      </w:r>
      <w:proofErr w:type="spellEnd"/>
      <w:r w:rsidRPr="0024713D">
        <w:rPr>
          <w:rFonts w:ascii="Candara" w:hAnsi="Candara"/>
          <w:sz w:val="24"/>
          <w:szCs w:val="24"/>
        </w:rPr>
        <w:t xml:space="preserve"> </w:t>
      </w:r>
      <w:proofErr w:type="spellStart"/>
      <w:r w:rsidRPr="0024713D">
        <w:rPr>
          <w:rFonts w:ascii="Candara" w:hAnsi="Candara"/>
          <w:sz w:val="24"/>
          <w:szCs w:val="24"/>
        </w:rPr>
        <w:t>Aadit</w:t>
      </w:r>
      <w:proofErr w:type="spellEnd"/>
      <w:r w:rsidRPr="0024713D">
        <w:rPr>
          <w:rFonts w:ascii="Candara" w:hAnsi="Candara"/>
          <w:sz w:val="24"/>
          <w:szCs w:val="24"/>
        </w:rPr>
        <w:t xml:space="preserve"> </w:t>
      </w:r>
      <w:proofErr w:type="spellStart"/>
      <w:r w:rsidRPr="0024713D">
        <w:rPr>
          <w:rFonts w:ascii="Candara" w:hAnsi="Candara"/>
          <w:sz w:val="24"/>
          <w:szCs w:val="24"/>
        </w:rPr>
        <w:t>Palicha</w:t>
      </w:r>
      <w:proofErr w:type="spellEnd"/>
      <w:r w:rsidRPr="0024713D">
        <w:rPr>
          <w:rFonts w:ascii="Candara" w:hAnsi="Candara"/>
          <w:sz w:val="24"/>
          <w:szCs w:val="24"/>
        </w:rPr>
        <w:t xml:space="preserve"> and </w:t>
      </w:r>
      <w:proofErr w:type="spellStart"/>
      <w:r w:rsidRPr="0024713D">
        <w:rPr>
          <w:rFonts w:ascii="Candara" w:hAnsi="Candara"/>
          <w:sz w:val="24"/>
          <w:szCs w:val="24"/>
        </w:rPr>
        <w:t>Kaivalya</w:t>
      </w:r>
      <w:proofErr w:type="spellEnd"/>
      <w:r w:rsidRPr="0024713D">
        <w:rPr>
          <w:rFonts w:ascii="Candara" w:hAnsi="Candara"/>
          <w:sz w:val="24"/>
          <w:szCs w:val="24"/>
        </w:rPr>
        <w:t xml:space="preserve"> </w:t>
      </w:r>
      <w:proofErr w:type="spellStart"/>
      <w:r w:rsidRPr="0024713D">
        <w:rPr>
          <w:rFonts w:ascii="Candara" w:hAnsi="Candara"/>
          <w:sz w:val="24"/>
          <w:szCs w:val="24"/>
        </w:rPr>
        <w:t>Vohra</w:t>
      </w:r>
      <w:proofErr w:type="spellEnd"/>
      <w:r w:rsidRPr="0024713D">
        <w:rPr>
          <w:rFonts w:ascii="Candara" w:hAnsi="Candara"/>
          <w:sz w:val="24"/>
          <w:szCs w:val="24"/>
        </w:rPr>
        <w:t>. As of August 2024, the company is valued at over $5 billion and operates over 250 dark-stores across ten metropolitan areas in India.</w:t>
      </w:r>
      <w:r>
        <w:rPr>
          <w:rFonts w:ascii="Candara" w:hAnsi="Candara"/>
          <w:sz w:val="24"/>
          <w:szCs w:val="24"/>
        </w:rPr>
        <w:t xml:space="preserve"> </w:t>
      </w:r>
      <w:r w:rsidRPr="0092517D">
        <w:rPr>
          <w:rFonts w:ascii="Candara" w:hAnsi="Candara"/>
          <w:sz w:val="24"/>
          <w:szCs w:val="24"/>
        </w:rPr>
        <w:t xml:space="preserve">The company reportedly plans to expand its network of dark stores from the current </w:t>
      </w:r>
      <w:r>
        <w:rPr>
          <w:rFonts w:ascii="Candara" w:hAnsi="Candara"/>
          <w:sz w:val="24"/>
          <w:szCs w:val="24"/>
        </w:rPr>
        <w:t>250</w:t>
      </w:r>
      <w:r w:rsidRPr="0092517D">
        <w:rPr>
          <w:rFonts w:ascii="Candara" w:hAnsi="Candara"/>
          <w:sz w:val="24"/>
          <w:szCs w:val="24"/>
        </w:rPr>
        <w:t xml:space="preserve"> to </w:t>
      </w:r>
      <w:r w:rsidRPr="00D10EBF">
        <w:rPr>
          <w:rFonts w:ascii="Candara" w:hAnsi="Candara"/>
          <w:b/>
          <w:bCs/>
          <w:sz w:val="24"/>
          <w:szCs w:val="24"/>
        </w:rPr>
        <w:t>700 by March 2025</w:t>
      </w:r>
      <w:r w:rsidRPr="0092517D">
        <w:rPr>
          <w:rFonts w:ascii="Candara" w:hAnsi="Candara"/>
          <w:sz w:val="24"/>
          <w:szCs w:val="24"/>
        </w:rPr>
        <w:t>, focusing on the top 20 cities</w:t>
      </w:r>
      <w:r>
        <w:rPr>
          <w:rFonts w:ascii="Candara" w:hAnsi="Candara"/>
          <w:sz w:val="24"/>
          <w:szCs w:val="24"/>
        </w:rPr>
        <w:t xml:space="preserve">. </w:t>
      </w:r>
    </w:p>
    <w:p w14:paraId="4B2924BC" w14:textId="77777777" w:rsidR="001E539C" w:rsidRDefault="001E539C">
      <w:pPr>
        <w:rPr>
          <w:rFonts w:ascii="Candara" w:hAnsi="Candara"/>
        </w:rPr>
      </w:pPr>
    </w:p>
    <w:p w14:paraId="18424F15" w14:textId="77777777" w:rsidR="00E056E4" w:rsidRPr="00CF1D99" w:rsidRDefault="00E056E4" w:rsidP="00E056E4">
      <w:pPr>
        <w:spacing w:line="276" w:lineRule="auto"/>
        <w:jc w:val="both"/>
        <w:rPr>
          <w:rFonts w:ascii="Candara" w:hAnsi="Candara"/>
          <w:sz w:val="24"/>
          <w:szCs w:val="24"/>
        </w:rPr>
      </w:pPr>
      <w:bookmarkStart w:id="8" w:name="OLE_LINK2"/>
      <w:r w:rsidRPr="00CF1D99">
        <w:rPr>
          <w:rFonts w:ascii="Candara" w:hAnsi="Candara"/>
          <w:b/>
          <w:bCs/>
          <w:sz w:val="24"/>
          <w:szCs w:val="24"/>
        </w:rPr>
        <w:t>Key Project Features</w:t>
      </w:r>
      <w:r w:rsidRPr="00CF1D99">
        <w:rPr>
          <w:rFonts w:ascii="Candara" w:hAnsi="Candara"/>
          <w:sz w:val="24"/>
          <w:szCs w:val="24"/>
        </w:rPr>
        <w:t xml:space="preserve"> – The Company will be developing BTS solutions for </w:t>
      </w:r>
      <w:proofErr w:type="spellStart"/>
      <w:r w:rsidRPr="00CF1D99">
        <w:rPr>
          <w:rFonts w:ascii="Candara" w:hAnsi="Candara"/>
          <w:sz w:val="24"/>
          <w:szCs w:val="24"/>
        </w:rPr>
        <w:t>Zepto</w:t>
      </w:r>
      <w:proofErr w:type="spellEnd"/>
      <w:r w:rsidRPr="00CF1D99">
        <w:rPr>
          <w:rFonts w:ascii="Candara" w:hAnsi="Candara"/>
          <w:sz w:val="24"/>
          <w:szCs w:val="24"/>
        </w:rPr>
        <w:t xml:space="preserve"> in each of the four locations with the following terms – </w:t>
      </w:r>
    </w:p>
    <w:p w14:paraId="42E099BE" w14:textId="77777777" w:rsidR="00E056E4" w:rsidRPr="00CF1D99" w:rsidRDefault="00E056E4" w:rsidP="00E056E4">
      <w:pPr>
        <w:pStyle w:val="ListParagraph"/>
        <w:numPr>
          <w:ilvl w:val="0"/>
          <w:numId w:val="4"/>
        </w:numPr>
        <w:spacing w:line="276" w:lineRule="auto"/>
        <w:jc w:val="both"/>
        <w:rPr>
          <w:rFonts w:ascii="Candara" w:hAnsi="Candara"/>
          <w:sz w:val="24"/>
          <w:szCs w:val="24"/>
        </w:rPr>
      </w:pPr>
      <w:r w:rsidRPr="00CF1D99">
        <w:rPr>
          <w:rFonts w:ascii="Candara" w:hAnsi="Candara"/>
          <w:sz w:val="24"/>
          <w:szCs w:val="24"/>
        </w:rPr>
        <w:t xml:space="preserve">The Company will be signing a Contract with </w:t>
      </w:r>
      <w:proofErr w:type="spellStart"/>
      <w:r w:rsidRPr="00CF1D99">
        <w:rPr>
          <w:rFonts w:ascii="Candara" w:hAnsi="Candara"/>
          <w:sz w:val="24"/>
          <w:szCs w:val="24"/>
        </w:rPr>
        <w:t>Zepto</w:t>
      </w:r>
      <w:proofErr w:type="spellEnd"/>
      <w:r w:rsidRPr="00CF1D99">
        <w:rPr>
          <w:rFonts w:ascii="Candara" w:hAnsi="Candara"/>
          <w:sz w:val="24"/>
          <w:szCs w:val="24"/>
        </w:rPr>
        <w:t xml:space="preserve"> for a period of 8 years with a </w:t>
      </w:r>
      <w:bookmarkStart w:id="9" w:name="_GoBack"/>
      <w:bookmarkEnd w:id="9"/>
      <w:r w:rsidRPr="00CF1D99">
        <w:rPr>
          <w:rFonts w:ascii="Candara" w:hAnsi="Candara"/>
          <w:sz w:val="24"/>
          <w:szCs w:val="24"/>
        </w:rPr>
        <w:t xml:space="preserve">built-in lock-in period. </w:t>
      </w:r>
    </w:p>
    <w:p w14:paraId="3D76E1F2" w14:textId="77777777" w:rsidR="00E056E4" w:rsidRPr="00CF1D99" w:rsidRDefault="00E056E4" w:rsidP="00E056E4">
      <w:pPr>
        <w:pStyle w:val="ListParagraph"/>
        <w:numPr>
          <w:ilvl w:val="0"/>
          <w:numId w:val="4"/>
        </w:numPr>
        <w:spacing w:line="276" w:lineRule="auto"/>
        <w:jc w:val="both"/>
        <w:rPr>
          <w:rFonts w:ascii="Candara" w:hAnsi="Candara"/>
          <w:sz w:val="24"/>
          <w:szCs w:val="24"/>
        </w:rPr>
      </w:pPr>
      <w:r w:rsidRPr="00CF1D99">
        <w:rPr>
          <w:rFonts w:ascii="Candara" w:hAnsi="Candara"/>
          <w:sz w:val="24"/>
          <w:szCs w:val="24"/>
        </w:rPr>
        <w:t xml:space="preserve">The Project will have multiple temperature zones like frozen, chiller, ambient etc as per the need. </w:t>
      </w:r>
    </w:p>
    <w:p w14:paraId="14C6C52D" w14:textId="77777777" w:rsidR="00E056E4" w:rsidRPr="00CF1D99" w:rsidRDefault="00E056E4" w:rsidP="00E056E4">
      <w:pPr>
        <w:pStyle w:val="ListParagraph"/>
        <w:numPr>
          <w:ilvl w:val="0"/>
          <w:numId w:val="4"/>
        </w:numPr>
        <w:spacing w:line="276" w:lineRule="auto"/>
        <w:jc w:val="both"/>
        <w:rPr>
          <w:rFonts w:ascii="Candara" w:hAnsi="Candara"/>
          <w:sz w:val="24"/>
          <w:szCs w:val="24"/>
        </w:rPr>
      </w:pPr>
      <w:r w:rsidRPr="00CF1D99">
        <w:rPr>
          <w:rFonts w:ascii="Candara" w:hAnsi="Candara"/>
          <w:sz w:val="24"/>
          <w:szCs w:val="24"/>
        </w:rPr>
        <w:t xml:space="preserve">Company will bill on a per pallet per month basis to </w:t>
      </w:r>
      <w:proofErr w:type="spellStart"/>
      <w:r w:rsidRPr="00CF1D99">
        <w:rPr>
          <w:rFonts w:ascii="Candara" w:hAnsi="Candara"/>
          <w:sz w:val="24"/>
          <w:szCs w:val="24"/>
        </w:rPr>
        <w:t>Zepto</w:t>
      </w:r>
      <w:proofErr w:type="spellEnd"/>
      <w:r w:rsidRPr="00CF1D99">
        <w:rPr>
          <w:rFonts w:ascii="Candara" w:hAnsi="Candara"/>
          <w:sz w:val="24"/>
          <w:szCs w:val="24"/>
        </w:rPr>
        <w:t xml:space="preserve"> for the infra cost after taking interest cost, AMC expenses etc into account </w:t>
      </w:r>
    </w:p>
    <w:p w14:paraId="28871508" w14:textId="77777777" w:rsidR="00E056E4" w:rsidRPr="00CF1D99" w:rsidRDefault="00E056E4" w:rsidP="00E056E4">
      <w:pPr>
        <w:pStyle w:val="ListParagraph"/>
        <w:numPr>
          <w:ilvl w:val="0"/>
          <w:numId w:val="4"/>
        </w:numPr>
        <w:spacing w:line="276" w:lineRule="auto"/>
        <w:jc w:val="both"/>
        <w:rPr>
          <w:rFonts w:ascii="Candara" w:hAnsi="Candara"/>
          <w:sz w:val="24"/>
          <w:szCs w:val="24"/>
        </w:rPr>
      </w:pPr>
      <w:r w:rsidRPr="00CF1D99">
        <w:rPr>
          <w:rFonts w:ascii="Candara" w:hAnsi="Candara"/>
          <w:sz w:val="24"/>
          <w:szCs w:val="24"/>
        </w:rPr>
        <w:t xml:space="preserve">Apart from the per pallet charges company will also get reimbursement of Rental charges, Electricity, Manpower, Capex related to O&amp;M and various consumable on actual basis. </w:t>
      </w:r>
    </w:p>
    <w:p w14:paraId="613EAAE5" w14:textId="77777777" w:rsidR="00E056E4" w:rsidRPr="00CF1D99" w:rsidRDefault="00E056E4" w:rsidP="00E056E4">
      <w:pPr>
        <w:pStyle w:val="ListParagraph"/>
        <w:numPr>
          <w:ilvl w:val="0"/>
          <w:numId w:val="4"/>
        </w:numPr>
        <w:spacing w:line="276" w:lineRule="auto"/>
        <w:jc w:val="both"/>
        <w:rPr>
          <w:rFonts w:ascii="Candara" w:hAnsi="Candara"/>
          <w:sz w:val="24"/>
          <w:szCs w:val="24"/>
        </w:rPr>
      </w:pPr>
      <w:r w:rsidRPr="00CF1D99">
        <w:rPr>
          <w:rFonts w:ascii="Candara" w:hAnsi="Candara"/>
          <w:sz w:val="24"/>
          <w:szCs w:val="24"/>
        </w:rPr>
        <w:t xml:space="preserve">Company will also be charging management fee on rent, electricity, O&amp;M </w:t>
      </w:r>
      <w:proofErr w:type="gramStart"/>
      <w:r w:rsidRPr="00CF1D99">
        <w:rPr>
          <w:rFonts w:ascii="Candara" w:hAnsi="Candara"/>
          <w:sz w:val="24"/>
          <w:szCs w:val="24"/>
        </w:rPr>
        <w:t>and  supply</w:t>
      </w:r>
      <w:proofErr w:type="gramEnd"/>
      <w:r w:rsidRPr="00CF1D99">
        <w:rPr>
          <w:rFonts w:ascii="Candara" w:hAnsi="Candara"/>
          <w:sz w:val="24"/>
          <w:szCs w:val="24"/>
        </w:rPr>
        <w:t xml:space="preserve"> of manpower both skilled and unskilled. </w:t>
      </w:r>
    </w:p>
    <w:bookmarkEnd w:id="8"/>
    <w:p w14:paraId="3C2F0EF9" w14:textId="77777777" w:rsidR="00E056E4" w:rsidRDefault="00E056E4" w:rsidP="00E056E4">
      <w:pPr>
        <w:spacing w:line="276" w:lineRule="auto"/>
        <w:jc w:val="both"/>
        <w:rPr>
          <w:rFonts w:ascii="Candara" w:hAnsi="Candara"/>
          <w:sz w:val="24"/>
          <w:szCs w:val="24"/>
        </w:rPr>
      </w:pPr>
      <w:r w:rsidRPr="00CF1D99">
        <w:rPr>
          <w:rFonts w:ascii="Candara" w:hAnsi="Candara"/>
          <w:sz w:val="24"/>
          <w:szCs w:val="24"/>
        </w:rPr>
        <w:lastRenderedPageBreak/>
        <w:t xml:space="preserve">The projected cost of acquiring plant &amp; machinery for both the projects is Rs 12.00 Crore and the same is planned to be funded through a mix of debt &amp; equity as follows: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6603"/>
        <w:gridCol w:w="1701"/>
      </w:tblGrid>
      <w:tr w:rsidR="00217B01" w:rsidRPr="00B448F8" w14:paraId="61338370" w14:textId="77777777" w:rsidTr="00217B01">
        <w:trPr>
          <w:trHeight w:val="285"/>
        </w:trPr>
        <w:tc>
          <w:tcPr>
            <w:tcW w:w="622" w:type="dxa"/>
            <w:shd w:val="clear" w:color="000000" w:fill="D9D9D9"/>
            <w:noWrap/>
            <w:hideMark/>
          </w:tcPr>
          <w:p w14:paraId="22F318CE"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S.N.</w:t>
            </w:r>
          </w:p>
        </w:tc>
        <w:tc>
          <w:tcPr>
            <w:tcW w:w="6603" w:type="dxa"/>
            <w:shd w:val="clear" w:color="000000" w:fill="D9D9D9"/>
            <w:noWrap/>
            <w:hideMark/>
          </w:tcPr>
          <w:p w14:paraId="630B51CD"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Description</w:t>
            </w:r>
          </w:p>
        </w:tc>
        <w:tc>
          <w:tcPr>
            <w:tcW w:w="1701" w:type="dxa"/>
            <w:shd w:val="clear" w:color="000000" w:fill="D9D9D9"/>
            <w:noWrap/>
            <w:hideMark/>
          </w:tcPr>
          <w:p w14:paraId="04C052C2" w14:textId="4766919B"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Amount</w:t>
            </w:r>
            <w:r>
              <w:rPr>
                <w:rFonts w:ascii="Candara" w:eastAsia="Times New Roman" w:hAnsi="Candara" w:cs="Calibri"/>
                <w:color w:val="000000"/>
                <w:kern w:val="0"/>
                <w:sz w:val="24"/>
                <w:szCs w:val="24"/>
                <w:lang w:eastAsia="en-IN"/>
                <w14:ligatures w14:val="none"/>
              </w:rPr>
              <w:t xml:space="preserve"> Rs lakh</w:t>
            </w:r>
          </w:p>
        </w:tc>
      </w:tr>
      <w:tr w:rsidR="00217B01" w:rsidRPr="00B448F8" w14:paraId="48F4A477" w14:textId="77777777" w:rsidTr="00217B01">
        <w:trPr>
          <w:trHeight w:val="285"/>
        </w:trPr>
        <w:tc>
          <w:tcPr>
            <w:tcW w:w="622" w:type="dxa"/>
            <w:shd w:val="clear" w:color="auto" w:fill="auto"/>
            <w:noWrap/>
            <w:hideMark/>
          </w:tcPr>
          <w:p w14:paraId="10464AEA"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1</w:t>
            </w:r>
          </w:p>
        </w:tc>
        <w:tc>
          <w:tcPr>
            <w:tcW w:w="6603" w:type="dxa"/>
            <w:shd w:val="clear" w:color="auto" w:fill="auto"/>
            <w:noWrap/>
            <w:hideMark/>
          </w:tcPr>
          <w:p w14:paraId="73B4A3B5"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of Refrigeration System</w:t>
            </w:r>
          </w:p>
        </w:tc>
        <w:tc>
          <w:tcPr>
            <w:tcW w:w="1701" w:type="dxa"/>
            <w:shd w:val="clear" w:color="auto" w:fill="auto"/>
            <w:noWrap/>
            <w:hideMark/>
          </w:tcPr>
          <w:p w14:paraId="3FEB825B" w14:textId="49791B80"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 xml:space="preserve">235.00 </w:t>
            </w:r>
          </w:p>
        </w:tc>
      </w:tr>
      <w:tr w:rsidR="00217B01" w:rsidRPr="00B448F8" w14:paraId="30904ED8" w14:textId="77777777" w:rsidTr="00217B01">
        <w:trPr>
          <w:trHeight w:val="285"/>
        </w:trPr>
        <w:tc>
          <w:tcPr>
            <w:tcW w:w="622" w:type="dxa"/>
            <w:shd w:val="clear" w:color="auto" w:fill="auto"/>
            <w:noWrap/>
            <w:hideMark/>
          </w:tcPr>
          <w:p w14:paraId="6C56470A"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2</w:t>
            </w:r>
          </w:p>
        </w:tc>
        <w:tc>
          <w:tcPr>
            <w:tcW w:w="6603" w:type="dxa"/>
            <w:shd w:val="clear" w:color="auto" w:fill="auto"/>
            <w:noWrap/>
            <w:hideMark/>
          </w:tcPr>
          <w:p w14:paraId="44F0345B"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of Doors</w:t>
            </w:r>
          </w:p>
        </w:tc>
        <w:tc>
          <w:tcPr>
            <w:tcW w:w="1701" w:type="dxa"/>
            <w:shd w:val="clear" w:color="auto" w:fill="auto"/>
            <w:noWrap/>
            <w:hideMark/>
          </w:tcPr>
          <w:p w14:paraId="26E81592" w14:textId="708C2CA5"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4</w:t>
            </w:r>
            <w:r>
              <w:rPr>
                <w:rFonts w:ascii="Candara" w:eastAsia="Times New Roman" w:hAnsi="Candara" w:cs="Calibri"/>
                <w:color w:val="000000"/>
                <w:kern w:val="0"/>
                <w:sz w:val="24"/>
                <w:szCs w:val="24"/>
                <w:lang w:eastAsia="en-IN"/>
                <w14:ligatures w14:val="none"/>
              </w:rPr>
              <w:t>6.00</w:t>
            </w:r>
          </w:p>
        </w:tc>
      </w:tr>
      <w:tr w:rsidR="00217B01" w:rsidRPr="00B448F8" w14:paraId="34E6C696" w14:textId="77777777" w:rsidTr="00217B01">
        <w:trPr>
          <w:trHeight w:val="285"/>
        </w:trPr>
        <w:tc>
          <w:tcPr>
            <w:tcW w:w="622" w:type="dxa"/>
            <w:shd w:val="clear" w:color="auto" w:fill="auto"/>
            <w:noWrap/>
            <w:hideMark/>
          </w:tcPr>
          <w:p w14:paraId="2B2D6EEA"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3</w:t>
            </w:r>
          </w:p>
        </w:tc>
        <w:tc>
          <w:tcPr>
            <w:tcW w:w="6603" w:type="dxa"/>
            <w:shd w:val="clear" w:color="auto" w:fill="auto"/>
            <w:noWrap/>
            <w:hideMark/>
          </w:tcPr>
          <w:p w14:paraId="0904D490"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of Lighting</w:t>
            </w:r>
          </w:p>
        </w:tc>
        <w:tc>
          <w:tcPr>
            <w:tcW w:w="1701" w:type="dxa"/>
            <w:shd w:val="clear" w:color="auto" w:fill="auto"/>
            <w:noWrap/>
            <w:hideMark/>
          </w:tcPr>
          <w:p w14:paraId="5E74762F" w14:textId="20A5A47D"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17.00</w:t>
            </w:r>
          </w:p>
        </w:tc>
      </w:tr>
      <w:tr w:rsidR="00217B01" w:rsidRPr="00B448F8" w14:paraId="0EC10E0E" w14:textId="77777777" w:rsidTr="00217B01">
        <w:trPr>
          <w:trHeight w:val="285"/>
        </w:trPr>
        <w:tc>
          <w:tcPr>
            <w:tcW w:w="622" w:type="dxa"/>
            <w:shd w:val="clear" w:color="auto" w:fill="auto"/>
            <w:noWrap/>
            <w:hideMark/>
          </w:tcPr>
          <w:p w14:paraId="145D3658"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4</w:t>
            </w:r>
          </w:p>
        </w:tc>
        <w:tc>
          <w:tcPr>
            <w:tcW w:w="6603" w:type="dxa"/>
            <w:shd w:val="clear" w:color="auto" w:fill="auto"/>
            <w:noWrap/>
            <w:hideMark/>
          </w:tcPr>
          <w:p w14:paraId="56FA9D3E"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 MCC Cable Tray</w:t>
            </w:r>
          </w:p>
        </w:tc>
        <w:tc>
          <w:tcPr>
            <w:tcW w:w="1701" w:type="dxa"/>
            <w:shd w:val="clear" w:color="auto" w:fill="auto"/>
            <w:noWrap/>
            <w:hideMark/>
          </w:tcPr>
          <w:p w14:paraId="302ECED2" w14:textId="27B7DB03"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 xml:space="preserve">45.00 </w:t>
            </w:r>
          </w:p>
        </w:tc>
      </w:tr>
      <w:tr w:rsidR="00217B01" w:rsidRPr="00B448F8" w14:paraId="1C11641E" w14:textId="77777777" w:rsidTr="00217B01">
        <w:trPr>
          <w:trHeight w:val="285"/>
        </w:trPr>
        <w:tc>
          <w:tcPr>
            <w:tcW w:w="622" w:type="dxa"/>
            <w:shd w:val="clear" w:color="auto" w:fill="auto"/>
            <w:noWrap/>
            <w:hideMark/>
          </w:tcPr>
          <w:p w14:paraId="1F44F8AB"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5</w:t>
            </w:r>
          </w:p>
        </w:tc>
        <w:tc>
          <w:tcPr>
            <w:tcW w:w="6603" w:type="dxa"/>
            <w:shd w:val="clear" w:color="auto" w:fill="auto"/>
            <w:noWrap/>
            <w:hideMark/>
          </w:tcPr>
          <w:p w14:paraId="340479D6"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 PUF Panels</w:t>
            </w:r>
          </w:p>
        </w:tc>
        <w:tc>
          <w:tcPr>
            <w:tcW w:w="1701" w:type="dxa"/>
            <w:shd w:val="clear" w:color="auto" w:fill="auto"/>
            <w:noWrap/>
            <w:hideMark/>
          </w:tcPr>
          <w:p w14:paraId="0D26943B" w14:textId="34820ADC"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207</w:t>
            </w:r>
            <w:r>
              <w:rPr>
                <w:rFonts w:ascii="Candara" w:eastAsia="Times New Roman" w:hAnsi="Candara" w:cs="Calibri"/>
                <w:color w:val="000000"/>
                <w:kern w:val="0"/>
                <w:sz w:val="24"/>
                <w:szCs w:val="24"/>
                <w:lang w:eastAsia="en-IN"/>
                <w14:ligatures w14:val="none"/>
              </w:rPr>
              <w:t>.00</w:t>
            </w:r>
          </w:p>
        </w:tc>
      </w:tr>
      <w:tr w:rsidR="00217B01" w:rsidRPr="00B448F8" w14:paraId="63C1F51A" w14:textId="77777777" w:rsidTr="00217B01">
        <w:trPr>
          <w:trHeight w:val="285"/>
        </w:trPr>
        <w:tc>
          <w:tcPr>
            <w:tcW w:w="622" w:type="dxa"/>
            <w:shd w:val="clear" w:color="auto" w:fill="auto"/>
            <w:noWrap/>
            <w:hideMark/>
          </w:tcPr>
          <w:p w14:paraId="623A8DB7"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6</w:t>
            </w:r>
          </w:p>
        </w:tc>
        <w:tc>
          <w:tcPr>
            <w:tcW w:w="6603" w:type="dxa"/>
            <w:shd w:val="clear" w:color="auto" w:fill="auto"/>
            <w:noWrap/>
            <w:hideMark/>
          </w:tcPr>
          <w:p w14:paraId="7B5B95DF"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-Civil Works</w:t>
            </w:r>
          </w:p>
        </w:tc>
        <w:tc>
          <w:tcPr>
            <w:tcW w:w="1701" w:type="dxa"/>
            <w:shd w:val="clear" w:color="auto" w:fill="auto"/>
            <w:noWrap/>
            <w:hideMark/>
          </w:tcPr>
          <w:p w14:paraId="7EA38F6B" w14:textId="2A326B28"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82.00</w:t>
            </w:r>
          </w:p>
        </w:tc>
      </w:tr>
      <w:tr w:rsidR="00217B01" w:rsidRPr="00B448F8" w14:paraId="1515A709" w14:textId="77777777" w:rsidTr="00217B01">
        <w:trPr>
          <w:trHeight w:val="285"/>
        </w:trPr>
        <w:tc>
          <w:tcPr>
            <w:tcW w:w="622" w:type="dxa"/>
            <w:shd w:val="clear" w:color="auto" w:fill="auto"/>
            <w:noWrap/>
            <w:hideMark/>
          </w:tcPr>
          <w:p w14:paraId="22E4E2C1"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7</w:t>
            </w:r>
          </w:p>
        </w:tc>
        <w:tc>
          <w:tcPr>
            <w:tcW w:w="6603" w:type="dxa"/>
            <w:shd w:val="clear" w:color="auto" w:fill="auto"/>
            <w:noWrap/>
            <w:hideMark/>
          </w:tcPr>
          <w:p w14:paraId="41DBC6B4"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Supply &amp; Installation- Storage Solutions</w:t>
            </w:r>
          </w:p>
        </w:tc>
        <w:tc>
          <w:tcPr>
            <w:tcW w:w="1701" w:type="dxa"/>
            <w:shd w:val="clear" w:color="auto" w:fill="auto"/>
            <w:noWrap/>
            <w:hideMark/>
          </w:tcPr>
          <w:p w14:paraId="1029224D" w14:textId="5AF528D4"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139</w:t>
            </w:r>
            <w:r>
              <w:rPr>
                <w:rFonts w:ascii="Candara" w:eastAsia="Times New Roman" w:hAnsi="Candara" w:cs="Calibri"/>
                <w:color w:val="000000"/>
                <w:kern w:val="0"/>
                <w:sz w:val="24"/>
                <w:szCs w:val="24"/>
                <w:lang w:eastAsia="en-IN"/>
                <w14:ligatures w14:val="none"/>
              </w:rPr>
              <w:t>.00</w:t>
            </w:r>
          </w:p>
        </w:tc>
      </w:tr>
      <w:tr w:rsidR="00217B01" w:rsidRPr="00B448F8" w14:paraId="221864E7" w14:textId="77777777" w:rsidTr="00217B01">
        <w:trPr>
          <w:trHeight w:val="285"/>
        </w:trPr>
        <w:tc>
          <w:tcPr>
            <w:tcW w:w="622" w:type="dxa"/>
            <w:shd w:val="clear" w:color="auto" w:fill="auto"/>
            <w:noWrap/>
            <w:hideMark/>
          </w:tcPr>
          <w:p w14:paraId="7AB5CD8C" w14:textId="0EF123A2"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2B9B666D" w14:textId="53F0B2AD"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59761535" w14:textId="4DDA3F68"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771.00</w:t>
            </w:r>
          </w:p>
        </w:tc>
      </w:tr>
      <w:tr w:rsidR="00217B01" w:rsidRPr="00B448F8" w14:paraId="47509034" w14:textId="77777777" w:rsidTr="00217B01">
        <w:trPr>
          <w:trHeight w:val="285"/>
        </w:trPr>
        <w:tc>
          <w:tcPr>
            <w:tcW w:w="622" w:type="dxa"/>
            <w:shd w:val="clear" w:color="auto" w:fill="auto"/>
            <w:noWrap/>
            <w:hideMark/>
          </w:tcPr>
          <w:p w14:paraId="1CE3B2CF"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8</w:t>
            </w:r>
          </w:p>
        </w:tc>
        <w:tc>
          <w:tcPr>
            <w:tcW w:w="6603" w:type="dxa"/>
            <w:shd w:val="clear" w:color="auto" w:fill="auto"/>
            <w:noWrap/>
            <w:hideMark/>
          </w:tcPr>
          <w:p w14:paraId="664F6E36"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 xml:space="preserve">Sectional Overhead Door, Dock </w:t>
            </w:r>
            <w:proofErr w:type="spellStart"/>
            <w:r w:rsidRPr="00B448F8">
              <w:rPr>
                <w:rFonts w:ascii="Candara" w:eastAsia="Times New Roman" w:hAnsi="Candara" w:cs="Calibri"/>
                <w:color w:val="000000"/>
                <w:kern w:val="0"/>
                <w:sz w:val="24"/>
                <w:szCs w:val="24"/>
                <w:lang w:eastAsia="en-IN"/>
                <w14:ligatures w14:val="none"/>
              </w:rPr>
              <w:t>Leveller,Dock</w:t>
            </w:r>
            <w:proofErr w:type="spellEnd"/>
            <w:r w:rsidRPr="00B448F8">
              <w:rPr>
                <w:rFonts w:ascii="Candara" w:eastAsia="Times New Roman" w:hAnsi="Candara" w:cs="Calibri"/>
                <w:color w:val="000000"/>
                <w:kern w:val="0"/>
                <w:sz w:val="24"/>
                <w:szCs w:val="24"/>
                <w:lang w:eastAsia="en-IN"/>
                <w14:ligatures w14:val="none"/>
              </w:rPr>
              <w:t xml:space="preserve"> Shelter</w:t>
            </w:r>
          </w:p>
        </w:tc>
        <w:tc>
          <w:tcPr>
            <w:tcW w:w="1701" w:type="dxa"/>
            <w:shd w:val="clear" w:color="auto" w:fill="auto"/>
            <w:noWrap/>
            <w:hideMark/>
          </w:tcPr>
          <w:p w14:paraId="1C7172DF" w14:textId="1C6FFCDF"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40.00</w:t>
            </w:r>
          </w:p>
        </w:tc>
      </w:tr>
      <w:tr w:rsidR="00217B01" w:rsidRPr="00B448F8" w14:paraId="2A43E7F7" w14:textId="77777777" w:rsidTr="00217B01">
        <w:trPr>
          <w:trHeight w:val="285"/>
        </w:trPr>
        <w:tc>
          <w:tcPr>
            <w:tcW w:w="622" w:type="dxa"/>
            <w:shd w:val="clear" w:color="auto" w:fill="auto"/>
            <w:noWrap/>
            <w:hideMark/>
          </w:tcPr>
          <w:p w14:paraId="78B907C2" w14:textId="6881CDE9"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6D6B9AC1" w14:textId="56C5529D"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70D4AED4" w14:textId="1E2E99A1"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811.00</w:t>
            </w:r>
          </w:p>
        </w:tc>
      </w:tr>
      <w:tr w:rsidR="00217B01" w:rsidRPr="00B448F8" w14:paraId="41712BA2" w14:textId="77777777" w:rsidTr="00217B01">
        <w:trPr>
          <w:trHeight w:val="285"/>
        </w:trPr>
        <w:tc>
          <w:tcPr>
            <w:tcW w:w="622" w:type="dxa"/>
            <w:shd w:val="clear" w:color="auto" w:fill="auto"/>
            <w:noWrap/>
            <w:hideMark/>
          </w:tcPr>
          <w:p w14:paraId="0A26A668" w14:textId="2DC882DC"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07CA95B0" w14:textId="77777777" w:rsidR="00217B01" w:rsidRPr="002F2623" w:rsidRDefault="001D4D38" w:rsidP="00B448F8">
            <w:pPr>
              <w:spacing w:after="0" w:line="240" w:lineRule="auto"/>
              <w:rPr>
                <w:rFonts w:ascii="Candara" w:eastAsia="Times New Roman" w:hAnsi="Candara" w:cs="Calibri"/>
                <w:kern w:val="0"/>
                <w:sz w:val="24"/>
                <w:szCs w:val="24"/>
                <w:u w:val="single"/>
                <w:lang w:eastAsia="en-IN"/>
                <w14:ligatures w14:val="none"/>
              </w:rPr>
            </w:pPr>
            <w:hyperlink r:id="rId7" w:history="1">
              <w:r w:rsidR="00217B01" w:rsidRPr="002F2623">
                <w:rPr>
                  <w:rFonts w:ascii="Candara" w:eastAsia="Times New Roman" w:hAnsi="Candara" w:cs="Calibri"/>
                  <w:kern w:val="0"/>
                  <w:sz w:val="24"/>
                  <w:szCs w:val="24"/>
                  <w:u w:val="single"/>
                  <w:lang w:eastAsia="en-IN"/>
                  <w14:ligatures w14:val="none"/>
                </w:rPr>
                <w:t>GST@18%</w:t>
              </w:r>
            </w:hyperlink>
          </w:p>
        </w:tc>
        <w:tc>
          <w:tcPr>
            <w:tcW w:w="1701" w:type="dxa"/>
            <w:shd w:val="clear" w:color="auto" w:fill="auto"/>
            <w:noWrap/>
            <w:hideMark/>
          </w:tcPr>
          <w:p w14:paraId="1E0859FE" w14:textId="6797E826"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2F2623">
              <w:rPr>
                <w:rFonts w:ascii="Candara" w:eastAsia="Times New Roman" w:hAnsi="Candara" w:cs="Calibri"/>
                <w:kern w:val="0"/>
                <w:sz w:val="24"/>
                <w:szCs w:val="24"/>
                <w:lang w:eastAsia="en-IN"/>
                <w14:ligatures w14:val="none"/>
              </w:rPr>
              <w:t>1,45.98</w:t>
            </w:r>
          </w:p>
        </w:tc>
      </w:tr>
      <w:tr w:rsidR="00217B01" w:rsidRPr="00B448F8" w14:paraId="4B4BE154" w14:textId="77777777" w:rsidTr="00217B01">
        <w:trPr>
          <w:trHeight w:val="285"/>
        </w:trPr>
        <w:tc>
          <w:tcPr>
            <w:tcW w:w="622" w:type="dxa"/>
            <w:shd w:val="clear" w:color="auto" w:fill="auto"/>
            <w:noWrap/>
            <w:hideMark/>
          </w:tcPr>
          <w:p w14:paraId="2DA3C5D6" w14:textId="6ECE83B0"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7EE9705D" w14:textId="039EDF9E"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0176F2C3" w14:textId="1159FD70"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956.98</w:t>
            </w:r>
          </w:p>
        </w:tc>
      </w:tr>
      <w:tr w:rsidR="00217B01" w:rsidRPr="00B448F8" w14:paraId="0B573444" w14:textId="77777777" w:rsidTr="00217B01">
        <w:trPr>
          <w:trHeight w:val="285"/>
        </w:trPr>
        <w:tc>
          <w:tcPr>
            <w:tcW w:w="622" w:type="dxa"/>
            <w:shd w:val="clear" w:color="auto" w:fill="auto"/>
            <w:noWrap/>
            <w:hideMark/>
          </w:tcPr>
          <w:p w14:paraId="39104017" w14:textId="430FC0E4"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3F7778DD"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Add : Transport Charges</w:t>
            </w:r>
          </w:p>
        </w:tc>
        <w:tc>
          <w:tcPr>
            <w:tcW w:w="1701" w:type="dxa"/>
            <w:shd w:val="clear" w:color="auto" w:fill="auto"/>
            <w:noWrap/>
            <w:hideMark/>
          </w:tcPr>
          <w:p w14:paraId="5D89D257" w14:textId="6FAB3A30"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40.00</w:t>
            </w:r>
          </w:p>
        </w:tc>
      </w:tr>
      <w:tr w:rsidR="00217B01" w:rsidRPr="00B448F8" w14:paraId="744967E6" w14:textId="77777777" w:rsidTr="00217B01">
        <w:trPr>
          <w:trHeight w:val="285"/>
        </w:trPr>
        <w:tc>
          <w:tcPr>
            <w:tcW w:w="622" w:type="dxa"/>
            <w:shd w:val="clear" w:color="auto" w:fill="auto"/>
            <w:noWrap/>
            <w:hideMark/>
          </w:tcPr>
          <w:p w14:paraId="2B7CD452" w14:textId="7C4D19EC"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6EEA096E" w14:textId="34E87689"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6835D56B" w14:textId="606F9C6A"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996.98</w:t>
            </w:r>
          </w:p>
        </w:tc>
      </w:tr>
      <w:tr w:rsidR="00217B01" w:rsidRPr="00B448F8" w14:paraId="2AD9D883" w14:textId="77777777" w:rsidTr="00217B01">
        <w:trPr>
          <w:trHeight w:val="285"/>
        </w:trPr>
        <w:tc>
          <w:tcPr>
            <w:tcW w:w="622" w:type="dxa"/>
            <w:shd w:val="clear" w:color="auto" w:fill="auto"/>
            <w:noWrap/>
            <w:hideMark/>
          </w:tcPr>
          <w:p w14:paraId="3F23D053" w14:textId="6FCD668C"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5BFBDE09"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Generator</w:t>
            </w:r>
          </w:p>
        </w:tc>
        <w:tc>
          <w:tcPr>
            <w:tcW w:w="1701" w:type="dxa"/>
            <w:shd w:val="clear" w:color="auto" w:fill="auto"/>
            <w:noWrap/>
            <w:hideMark/>
          </w:tcPr>
          <w:p w14:paraId="5BDF9166" w14:textId="6B1A73B5"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40.00</w:t>
            </w:r>
          </w:p>
        </w:tc>
      </w:tr>
      <w:tr w:rsidR="00217B01" w:rsidRPr="00B448F8" w14:paraId="79B61E8B" w14:textId="77777777" w:rsidTr="00217B01">
        <w:trPr>
          <w:trHeight w:val="285"/>
        </w:trPr>
        <w:tc>
          <w:tcPr>
            <w:tcW w:w="622" w:type="dxa"/>
            <w:shd w:val="clear" w:color="auto" w:fill="auto"/>
            <w:noWrap/>
            <w:hideMark/>
          </w:tcPr>
          <w:p w14:paraId="0253E6FF" w14:textId="7BC26DA1"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67D16A19" w14:textId="6CF4BFE8"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p>
        </w:tc>
        <w:tc>
          <w:tcPr>
            <w:tcW w:w="1701" w:type="dxa"/>
            <w:shd w:val="clear" w:color="auto" w:fill="auto"/>
            <w:noWrap/>
            <w:hideMark/>
          </w:tcPr>
          <w:p w14:paraId="202D0218" w14:textId="1C003D90"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1036.98</w:t>
            </w:r>
          </w:p>
        </w:tc>
      </w:tr>
      <w:tr w:rsidR="00217B01" w:rsidRPr="00B448F8" w14:paraId="586A3023" w14:textId="77777777" w:rsidTr="00217B01">
        <w:trPr>
          <w:trHeight w:val="285"/>
        </w:trPr>
        <w:tc>
          <w:tcPr>
            <w:tcW w:w="622" w:type="dxa"/>
            <w:shd w:val="clear" w:color="auto" w:fill="auto"/>
            <w:noWrap/>
            <w:hideMark/>
          </w:tcPr>
          <w:p w14:paraId="4B950CB2" w14:textId="68C8D029"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3014E86C"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LT Panel &amp; Electricals</w:t>
            </w:r>
          </w:p>
        </w:tc>
        <w:tc>
          <w:tcPr>
            <w:tcW w:w="1701" w:type="dxa"/>
            <w:shd w:val="clear" w:color="auto" w:fill="auto"/>
            <w:noWrap/>
            <w:hideMark/>
          </w:tcPr>
          <w:p w14:paraId="0C6D4E86" w14:textId="1BE0A676"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25.00</w:t>
            </w:r>
          </w:p>
        </w:tc>
      </w:tr>
      <w:tr w:rsidR="00217B01" w:rsidRPr="00B448F8" w14:paraId="1B14637A" w14:textId="77777777" w:rsidTr="00217B01">
        <w:trPr>
          <w:trHeight w:val="285"/>
        </w:trPr>
        <w:tc>
          <w:tcPr>
            <w:tcW w:w="622" w:type="dxa"/>
            <w:shd w:val="clear" w:color="auto" w:fill="auto"/>
            <w:noWrap/>
            <w:hideMark/>
          </w:tcPr>
          <w:p w14:paraId="7CC59729" w14:textId="7F7F1498"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4345080A"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Pallets</w:t>
            </w:r>
          </w:p>
        </w:tc>
        <w:tc>
          <w:tcPr>
            <w:tcW w:w="1701" w:type="dxa"/>
            <w:shd w:val="clear" w:color="auto" w:fill="auto"/>
            <w:noWrap/>
            <w:hideMark/>
          </w:tcPr>
          <w:p w14:paraId="50E5CDC8" w14:textId="1E5310AE"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20</w:t>
            </w:r>
            <w:r>
              <w:rPr>
                <w:rFonts w:ascii="Candara" w:eastAsia="Times New Roman" w:hAnsi="Candara" w:cs="Calibri"/>
                <w:color w:val="000000"/>
                <w:kern w:val="0"/>
                <w:sz w:val="24"/>
                <w:szCs w:val="24"/>
                <w:lang w:eastAsia="en-IN"/>
                <w14:ligatures w14:val="none"/>
              </w:rPr>
              <w:t>.</w:t>
            </w:r>
            <w:r w:rsidRPr="00B448F8">
              <w:rPr>
                <w:rFonts w:ascii="Candara" w:eastAsia="Times New Roman" w:hAnsi="Candara" w:cs="Calibri"/>
                <w:color w:val="000000"/>
                <w:kern w:val="0"/>
                <w:sz w:val="24"/>
                <w:szCs w:val="24"/>
                <w:lang w:eastAsia="en-IN"/>
                <w14:ligatures w14:val="none"/>
              </w:rPr>
              <w:t>00</w:t>
            </w:r>
          </w:p>
        </w:tc>
      </w:tr>
      <w:tr w:rsidR="00217B01" w:rsidRPr="00B448F8" w14:paraId="54032988" w14:textId="77777777" w:rsidTr="00217B01">
        <w:trPr>
          <w:trHeight w:val="285"/>
        </w:trPr>
        <w:tc>
          <w:tcPr>
            <w:tcW w:w="622" w:type="dxa"/>
            <w:shd w:val="clear" w:color="auto" w:fill="auto"/>
            <w:noWrap/>
            <w:hideMark/>
          </w:tcPr>
          <w:p w14:paraId="7838EF6C" w14:textId="213668B4"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3B45F39A"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Hand Pallet Truck</w:t>
            </w:r>
          </w:p>
        </w:tc>
        <w:tc>
          <w:tcPr>
            <w:tcW w:w="1701" w:type="dxa"/>
            <w:shd w:val="clear" w:color="auto" w:fill="auto"/>
            <w:noWrap/>
            <w:hideMark/>
          </w:tcPr>
          <w:p w14:paraId="46B62055" w14:textId="7A1BC2C5"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5</w:t>
            </w:r>
            <w:r>
              <w:rPr>
                <w:rFonts w:ascii="Candara" w:eastAsia="Times New Roman" w:hAnsi="Candara" w:cs="Calibri"/>
                <w:color w:val="000000"/>
                <w:kern w:val="0"/>
                <w:sz w:val="24"/>
                <w:szCs w:val="24"/>
                <w:lang w:eastAsia="en-IN"/>
                <w14:ligatures w14:val="none"/>
              </w:rPr>
              <w:t>.</w:t>
            </w:r>
            <w:r w:rsidRPr="00B448F8">
              <w:rPr>
                <w:rFonts w:ascii="Candara" w:eastAsia="Times New Roman" w:hAnsi="Candara" w:cs="Calibri"/>
                <w:color w:val="000000"/>
                <w:kern w:val="0"/>
                <w:sz w:val="24"/>
                <w:szCs w:val="24"/>
                <w:lang w:eastAsia="en-IN"/>
                <w14:ligatures w14:val="none"/>
              </w:rPr>
              <w:t>00</w:t>
            </w:r>
          </w:p>
        </w:tc>
      </w:tr>
      <w:tr w:rsidR="00217B01" w:rsidRPr="00B448F8" w14:paraId="2346BDE4" w14:textId="77777777" w:rsidTr="00217B01">
        <w:trPr>
          <w:trHeight w:val="285"/>
        </w:trPr>
        <w:tc>
          <w:tcPr>
            <w:tcW w:w="622" w:type="dxa"/>
            <w:shd w:val="clear" w:color="auto" w:fill="auto"/>
            <w:noWrap/>
            <w:hideMark/>
          </w:tcPr>
          <w:p w14:paraId="185D1948" w14:textId="376AA319"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469F8E96" w14:textId="10FFD47F"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6663F1F9" w14:textId="5776BA25"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1086.98</w:t>
            </w:r>
          </w:p>
        </w:tc>
      </w:tr>
      <w:tr w:rsidR="00217B01" w:rsidRPr="00B448F8" w14:paraId="6277E278" w14:textId="77777777" w:rsidTr="00217B01">
        <w:trPr>
          <w:trHeight w:val="285"/>
        </w:trPr>
        <w:tc>
          <w:tcPr>
            <w:tcW w:w="622" w:type="dxa"/>
            <w:shd w:val="clear" w:color="auto" w:fill="auto"/>
            <w:noWrap/>
            <w:hideMark/>
          </w:tcPr>
          <w:p w14:paraId="2F930C77" w14:textId="21902942"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3751F33E"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Interest During pre-operation period</w:t>
            </w:r>
          </w:p>
        </w:tc>
        <w:tc>
          <w:tcPr>
            <w:tcW w:w="1701" w:type="dxa"/>
            <w:shd w:val="clear" w:color="auto" w:fill="auto"/>
            <w:noWrap/>
            <w:hideMark/>
          </w:tcPr>
          <w:p w14:paraId="7861FEC6" w14:textId="203162C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20.38</w:t>
            </w:r>
          </w:p>
        </w:tc>
      </w:tr>
      <w:tr w:rsidR="00217B01" w:rsidRPr="00B448F8" w14:paraId="431C05A5" w14:textId="77777777" w:rsidTr="00217B01">
        <w:trPr>
          <w:trHeight w:val="285"/>
        </w:trPr>
        <w:tc>
          <w:tcPr>
            <w:tcW w:w="622" w:type="dxa"/>
            <w:shd w:val="clear" w:color="auto" w:fill="auto"/>
            <w:noWrap/>
            <w:hideMark/>
          </w:tcPr>
          <w:p w14:paraId="2C380F34" w14:textId="3E744848"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7DAC1029"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Salary &amp; Travelling Expenses during Pre-operation Period</w:t>
            </w:r>
          </w:p>
        </w:tc>
        <w:tc>
          <w:tcPr>
            <w:tcW w:w="1701" w:type="dxa"/>
            <w:shd w:val="clear" w:color="auto" w:fill="auto"/>
            <w:noWrap/>
            <w:hideMark/>
          </w:tcPr>
          <w:p w14:paraId="693576D0" w14:textId="6A5F29B6"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60.00</w:t>
            </w:r>
          </w:p>
        </w:tc>
      </w:tr>
      <w:tr w:rsidR="00217B01" w:rsidRPr="00B448F8" w14:paraId="4E6C6004" w14:textId="77777777" w:rsidTr="00217B01">
        <w:trPr>
          <w:trHeight w:val="285"/>
        </w:trPr>
        <w:tc>
          <w:tcPr>
            <w:tcW w:w="622" w:type="dxa"/>
            <w:shd w:val="clear" w:color="auto" w:fill="auto"/>
            <w:noWrap/>
            <w:hideMark/>
          </w:tcPr>
          <w:p w14:paraId="0294FEF9" w14:textId="246D9000"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29063913"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Margin Money for Working Assets</w:t>
            </w:r>
          </w:p>
        </w:tc>
        <w:tc>
          <w:tcPr>
            <w:tcW w:w="1701" w:type="dxa"/>
            <w:shd w:val="clear" w:color="auto" w:fill="auto"/>
            <w:noWrap/>
            <w:hideMark/>
          </w:tcPr>
          <w:p w14:paraId="18C81222" w14:textId="2DF45718"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Pr>
                <w:rFonts w:ascii="Candara" w:eastAsia="Times New Roman" w:hAnsi="Candara" w:cs="Calibri"/>
                <w:color w:val="000000"/>
                <w:kern w:val="0"/>
                <w:sz w:val="24"/>
                <w:szCs w:val="24"/>
                <w:lang w:eastAsia="en-IN"/>
                <w14:ligatures w14:val="none"/>
              </w:rPr>
              <w:t>32.50</w:t>
            </w:r>
          </w:p>
        </w:tc>
      </w:tr>
      <w:tr w:rsidR="00217B01" w:rsidRPr="00B448F8" w14:paraId="271AA59F" w14:textId="77777777" w:rsidTr="00217B01">
        <w:trPr>
          <w:trHeight w:val="285"/>
        </w:trPr>
        <w:tc>
          <w:tcPr>
            <w:tcW w:w="622" w:type="dxa"/>
            <w:shd w:val="clear" w:color="auto" w:fill="auto"/>
            <w:noWrap/>
            <w:hideMark/>
          </w:tcPr>
          <w:p w14:paraId="2EAC661A" w14:textId="65109EA4"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26D5B576"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Miscellaneous Items</w:t>
            </w:r>
          </w:p>
        </w:tc>
        <w:tc>
          <w:tcPr>
            <w:tcW w:w="1701" w:type="dxa"/>
            <w:shd w:val="clear" w:color="auto" w:fill="auto"/>
            <w:noWrap/>
            <w:hideMark/>
          </w:tcPr>
          <w:p w14:paraId="474116F6" w14:textId="2B0F8799"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r>
      <w:tr w:rsidR="00217B01" w:rsidRPr="00B448F8" w14:paraId="7A184687" w14:textId="77777777" w:rsidTr="00217B01">
        <w:trPr>
          <w:trHeight w:val="285"/>
        </w:trPr>
        <w:tc>
          <w:tcPr>
            <w:tcW w:w="622" w:type="dxa"/>
            <w:shd w:val="clear" w:color="auto" w:fill="auto"/>
            <w:noWrap/>
            <w:hideMark/>
          </w:tcPr>
          <w:p w14:paraId="44509ED3" w14:textId="5AEF3DA6"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63E9EB3A" w14:textId="271CE698"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1701" w:type="dxa"/>
            <w:shd w:val="clear" w:color="auto" w:fill="auto"/>
            <w:noWrap/>
            <w:hideMark/>
          </w:tcPr>
          <w:p w14:paraId="227B9538" w14:textId="61773CE5"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r>
      <w:tr w:rsidR="00217B01" w:rsidRPr="00B448F8" w14:paraId="10126156" w14:textId="77777777" w:rsidTr="00217B01">
        <w:trPr>
          <w:trHeight w:val="285"/>
        </w:trPr>
        <w:tc>
          <w:tcPr>
            <w:tcW w:w="622" w:type="dxa"/>
            <w:shd w:val="clear" w:color="auto" w:fill="auto"/>
            <w:noWrap/>
            <w:hideMark/>
          </w:tcPr>
          <w:p w14:paraId="32B4B320" w14:textId="2997EB71"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p>
        </w:tc>
        <w:tc>
          <w:tcPr>
            <w:tcW w:w="6603" w:type="dxa"/>
            <w:shd w:val="clear" w:color="auto" w:fill="auto"/>
            <w:noWrap/>
            <w:hideMark/>
          </w:tcPr>
          <w:p w14:paraId="5948B228" w14:textId="77777777" w:rsidR="00217B01" w:rsidRPr="00B448F8" w:rsidRDefault="00217B01" w:rsidP="00B448F8">
            <w:pPr>
              <w:spacing w:after="0" w:line="240" w:lineRule="auto"/>
              <w:rPr>
                <w:rFonts w:ascii="Candara" w:eastAsia="Times New Roman" w:hAnsi="Candara" w:cs="Calibri"/>
                <w:color w:val="000000"/>
                <w:kern w:val="0"/>
                <w:sz w:val="24"/>
                <w:szCs w:val="24"/>
                <w:lang w:eastAsia="en-IN"/>
                <w14:ligatures w14:val="none"/>
              </w:rPr>
            </w:pPr>
            <w:r w:rsidRPr="00B448F8">
              <w:rPr>
                <w:rFonts w:ascii="Candara" w:eastAsia="Times New Roman" w:hAnsi="Candara" w:cs="Calibri"/>
                <w:color w:val="000000"/>
                <w:kern w:val="0"/>
                <w:sz w:val="24"/>
                <w:szCs w:val="24"/>
                <w:lang w:eastAsia="en-IN"/>
                <w14:ligatures w14:val="none"/>
              </w:rPr>
              <w:t>Say</w:t>
            </w:r>
          </w:p>
        </w:tc>
        <w:tc>
          <w:tcPr>
            <w:tcW w:w="1701" w:type="dxa"/>
            <w:shd w:val="clear" w:color="auto" w:fill="auto"/>
            <w:noWrap/>
            <w:hideMark/>
          </w:tcPr>
          <w:p w14:paraId="53E840FF" w14:textId="0E51CBB3" w:rsidR="00217B01" w:rsidRPr="00B448F8" w:rsidRDefault="00217B01" w:rsidP="00B448F8">
            <w:pPr>
              <w:spacing w:after="0" w:line="240" w:lineRule="auto"/>
              <w:rPr>
                <w:rFonts w:ascii="Candara" w:eastAsia="Times New Roman" w:hAnsi="Candara" w:cs="Calibri"/>
                <w:b/>
                <w:bCs/>
                <w:color w:val="000000"/>
                <w:kern w:val="0"/>
                <w:sz w:val="24"/>
                <w:szCs w:val="24"/>
                <w:lang w:eastAsia="en-IN"/>
                <w14:ligatures w14:val="none"/>
              </w:rPr>
            </w:pPr>
            <w:r w:rsidRPr="00217B01">
              <w:rPr>
                <w:rFonts w:ascii="Candara" w:eastAsia="Times New Roman" w:hAnsi="Candara" w:cs="Calibri"/>
                <w:b/>
                <w:bCs/>
                <w:color w:val="000000"/>
                <w:kern w:val="0"/>
                <w:sz w:val="24"/>
                <w:szCs w:val="24"/>
                <w:lang w:eastAsia="en-IN"/>
                <w14:ligatures w14:val="none"/>
              </w:rPr>
              <w:t>1200.00</w:t>
            </w:r>
          </w:p>
        </w:tc>
      </w:tr>
    </w:tbl>
    <w:p w14:paraId="680289E6" w14:textId="77777777" w:rsidR="00B448F8" w:rsidRPr="00CF1D99" w:rsidRDefault="00B448F8" w:rsidP="00E056E4">
      <w:pPr>
        <w:spacing w:line="276" w:lineRule="auto"/>
        <w:jc w:val="both"/>
        <w:rPr>
          <w:rFonts w:ascii="Candara" w:hAnsi="Candara"/>
          <w:sz w:val="24"/>
          <w:szCs w:val="24"/>
        </w:rPr>
      </w:pPr>
    </w:p>
    <w:p w14:paraId="745E42FE" w14:textId="77777777" w:rsidR="00E056E4" w:rsidRPr="00CF1D99" w:rsidRDefault="00E056E4" w:rsidP="00E056E4">
      <w:pPr>
        <w:spacing w:after="0"/>
        <w:jc w:val="both"/>
        <w:rPr>
          <w:rFonts w:ascii="Candara" w:hAnsi="Candara"/>
          <w:sz w:val="24"/>
          <w:szCs w:val="24"/>
        </w:rPr>
      </w:pPr>
      <w:r w:rsidRPr="00CF1D99">
        <w:rPr>
          <w:rFonts w:ascii="Candara" w:hAnsi="Candara"/>
          <w:b/>
          <w:bCs/>
          <w:sz w:val="24"/>
          <w:szCs w:val="24"/>
        </w:rPr>
        <w:t>Means of Finance</w:t>
      </w:r>
      <w:r w:rsidRPr="00CF1D99">
        <w:rPr>
          <w:rFonts w:ascii="Candara" w:hAnsi="Candara"/>
          <w:sz w:val="24"/>
          <w:szCs w:val="24"/>
        </w:rPr>
        <w:t>:</w:t>
      </w:r>
    </w:p>
    <w:p w14:paraId="5F3CF0A0" w14:textId="77777777" w:rsidR="00E056E4" w:rsidRPr="00CF1D99" w:rsidRDefault="00E056E4" w:rsidP="00E056E4">
      <w:pPr>
        <w:spacing w:after="0"/>
        <w:jc w:val="both"/>
        <w:rPr>
          <w:rFonts w:ascii="Candara" w:hAnsi="Candara"/>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0"/>
        <w:gridCol w:w="2797"/>
        <w:gridCol w:w="2795"/>
      </w:tblGrid>
      <w:tr w:rsidR="00E056E4" w:rsidRPr="00CF1D99" w14:paraId="04775468" w14:textId="77777777" w:rsidTr="003F4182">
        <w:trPr>
          <w:trHeight w:val="60"/>
        </w:trPr>
        <w:tc>
          <w:tcPr>
            <w:tcW w:w="1975" w:type="pct"/>
            <w:shd w:val="clear" w:color="auto" w:fill="auto"/>
            <w:noWrap/>
            <w:hideMark/>
          </w:tcPr>
          <w:p w14:paraId="3FE808C2" w14:textId="77777777" w:rsidR="00E056E4" w:rsidRPr="00CF1D99" w:rsidRDefault="00E056E4" w:rsidP="003F4182">
            <w:pPr>
              <w:spacing w:after="0" w:line="240" w:lineRule="auto"/>
              <w:jc w:val="both"/>
              <w:rPr>
                <w:rFonts w:ascii="Candara" w:hAnsi="Candara" w:cs="Calibri"/>
                <w:b/>
                <w:color w:val="000000"/>
                <w:sz w:val="24"/>
                <w:szCs w:val="24"/>
              </w:rPr>
            </w:pPr>
            <w:r w:rsidRPr="00CF1D99">
              <w:rPr>
                <w:rFonts w:ascii="Candara" w:hAnsi="Candara" w:cs="Calibri"/>
                <w:b/>
                <w:color w:val="000000"/>
                <w:sz w:val="24"/>
                <w:szCs w:val="24"/>
              </w:rPr>
              <w:t>Particulars</w:t>
            </w:r>
          </w:p>
        </w:tc>
        <w:tc>
          <w:tcPr>
            <w:tcW w:w="1513" w:type="pct"/>
            <w:shd w:val="clear" w:color="auto" w:fill="auto"/>
          </w:tcPr>
          <w:p w14:paraId="43A4E420" w14:textId="77777777" w:rsidR="00E056E4" w:rsidRPr="00CF1D99" w:rsidRDefault="00E056E4" w:rsidP="003F4182">
            <w:pPr>
              <w:spacing w:after="0" w:line="240" w:lineRule="auto"/>
              <w:jc w:val="center"/>
              <w:rPr>
                <w:rFonts w:ascii="Candara" w:hAnsi="Candara" w:cs="Calibri"/>
                <w:b/>
                <w:color w:val="000000"/>
                <w:sz w:val="24"/>
                <w:szCs w:val="24"/>
              </w:rPr>
            </w:pPr>
            <w:r w:rsidRPr="00CF1D99">
              <w:rPr>
                <w:rFonts w:ascii="Candara" w:hAnsi="Candara" w:cs="Calibri"/>
                <w:b/>
                <w:color w:val="000000"/>
                <w:sz w:val="24"/>
                <w:szCs w:val="24"/>
              </w:rPr>
              <w:t>Total Amount (</w:t>
            </w:r>
            <w:proofErr w:type="spellStart"/>
            <w:r w:rsidRPr="00CF1D99">
              <w:rPr>
                <w:rFonts w:ascii="Candara" w:hAnsi="Candara" w:cs="Calibri"/>
                <w:b/>
                <w:color w:val="000000"/>
                <w:sz w:val="24"/>
                <w:szCs w:val="24"/>
              </w:rPr>
              <w:t>Rs</w:t>
            </w:r>
            <w:proofErr w:type="spellEnd"/>
            <w:r w:rsidRPr="00CF1D99">
              <w:rPr>
                <w:rFonts w:ascii="Candara" w:hAnsi="Candara" w:cs="Calibri"/>
                <w:b/>
                <w:color w:val="000000"/>
                <w:sz w:val="24"/>
                <w:szCs w:val="24"/>
              </w:rPr>
              <w:t xml:space="preserve"> </w:t>
            </w:r>
            <w:proofErr w:type="spellStart"/>
            <w:r w:rsidRPr="00CF1D99">
              <w:rPr>
                <w:rFonts w:ascii="Candara" w:hAnsi="Candara" w:cs="Calibri"/>
                <w:b/>
                <w:color w:val="000000"/>
                <w:sz w:val="24"/>
                <w:szCs w:val="24"/>
              </w:rPr>
              <w:t>Crs</w:t>
            </w:r>
            <w:proofErr w:type="spellEnd"/>
            <w:r w:rsidRPr="00CF1D99">
              <w:rPr>
                <w:rFonts w:ascii="Candara" w:hAnsi="Candara" w:cs="Calibri"/>
                <w:b/>
                <w:color w:val="000000"/>
                <w:sz w:val="24"/>
                <w:szCs w:val="24"/>
              </w:rPr>
              <w:t xml:space="preserve">) for one project </w:t>
            </w:r>
          </w:p>
        </w:tc>
        <w:tc>
          <w:tcPr>
            <w:tcW w:w="1512" w:type="pct"/>
          </w:tcPr>
          <w:p w14:paraId="27D07DD0" w14:textId="77777777" w:rsidR="00E056E4" w:rsidRPr="00CF1D99" w:rsidRDefault="00E056E4" w:rsidP="003F4182">
            <w:pPr>
              <w:spacing w:after="0" w:line="240" w:lineRule="auto"/>
              <w:jc w:val="center"/>
              <w:rPr>
                <w:rFonts w:ascii="Candara" w:hAnsi="Candara" w:cs="Calibri"/>
                <w:b/>
                <w:color w:val="000000"/>
                <w:sz w:val="24"/>
                <w:szCs w:val="24"/>
              </w:rPr>
            </w:pPr>
            <w:r w:rsidRPr="00CF1D99">
              <w:rPr>
                <w:rFonts w:ascii="Candara" w:hAnsi="Candara" w:cs="Calibri"/>
                <w:b/>
                <w:color w:val="000000"/>
                <w:sz w:val="24"/>
                <w:szCs w:val="24"/>
              </w:rPr>
              <w:t>Total Amount (</w:t>
            </w:r>
            <w:proofErr w:type="spellStart"/>
            <w:r w:rsidRPr="00CF1D99">
              <w:rPr>
                <w:rFonts w:ascii="Candara" w:hAnsi="Candara" w:cs="Calibri"/>
                <w:b/>
                <w:color w:val="000000"/>
                <w:sz w:val="24"/>
                <w:szCs w:val="24"/>
              </w:rPr>
              <w:t>Rs</w:t>
            </w:r>
            <w:proofErr w:type="spellEnd"/>
            <w:r w:rsidRPr="00CF1D99">
              <w:rPr>
                <w:rFonts w:ascii="Candara" w:hAnsi="Candara" w:cs="Calibri"/>
                <w:b/>
                <w:color w:val="000000"/>
                <w:sz w:val="24"/>
                <w:szCs w:val="24"/>
              </w:rPr>
              <w:t xml:space="preserve"> </w:t>
            </w:r>
            <w:proofErr w:type="spellStart"/>
            <w:r w:rsidRPr="00CF1D99">
              <w:rPr>
                <w:rFonts w:ascii="Candara" w:hAnsi="Candara" w:cs="Calibri"/>
                <w:b/>
                <w:color w:val="000000"/>
                <w:sz w:val="24"/>
                <w:szCs w:val="24"/>
              </w:rPr>
              <w:t>Crs</w:t>
            </w:r>
            <w:proofErr w:type="spellEnd"/>
            <w:r w:rsidRPr="00CF1D99">
              <w:rPr>
                <w:rFonts w:ascii="Candara" w:hAnsi="Candara" w:cs="Calibri"/>
                <w:b/>
                <w:color w:val="000000"/>
                <w:sz w:val="24"/>
                <w:szCs w:val="24"/>
              </w:rPr>
              <w:t>) for four project</w:t>
            </w:r>
          </w:p>
        </w:tc>
      </w:tr>
      <w:tr w:rsidR="00E056E4" w:rsidRPr="00CF1D99" w14:paraId="7FA2B48F" w14:textId="77777777" w:rsidTr="003F4182">
        <w:trPr>
          <w:trHeight w:val="60"/>
        </w:trPr>
        <w:tc>
          <w:tcPr>
            <w:tcW w:w="1975" w:type="pct"/>
            <w:noWrap/>
            <w:hideMark/>
          </w:tcPr>
          <w:p w14:paraId="70EDC3F7" w14:textId="77777777" w:rsidR="00E056E4" w:rsidRPr="00CF1D99" w:rsidRDefault="00E056E4" w:rsidP="003F4182">
            <w:pPr>
              <w:spacing w:after="0" w:line="240" w:lineRule="auto"/>
              <w:jc w:val="both"/>
              <w:rPr>
                <w:rFonts w:ascii="Candara" w:hAnsi="Candara" w:cs="Calibri"/>
                <w:color w:val="000000"/>
                <w:sz w:val="24"/>
                <w:szCs w:val="24"/>
              </w:rPr>
            </w:pPr>
            <w:r w:rsidRPr="00CF1D99">
              <w:rPr>
                <w:rFonts w:ascii="Candara" w:hAnsi="Candara" w:cs="Calibri"/>
                <w:color w:val="000000"/>
                <w:sz w:val="24"/>
                <w:szCs w:val="24"/>
              </w:rPr>
              <w:t>Promoters Contribution</w:t>
            </w:r>
          </w:p>
        </w:tc>
        <w:tc>
          <w:tcPr>
            <w:tcW w:w="1513" w:type="pct"/>
          </w:tcPr>
          <w:p w14:paraId="6C83BEAF" w14:textId="77777777" w:rsidR="00E056E4" w:rsidRPr="00CF1D99" w:rsidRDefault="00E056E4" w:rsidP="003F4182">
            <w:pPr>
              <w:spacing w:after="0" w:line="240" w:lineRule="auto"/>
              <w:jc w:val="center"/>
              <w:rPr>
                <w:rFonts w:ascii="Candara" w:hAnsi="Candara" w:cs="Calibri"/>
                <w:color w:val="000000"/>
                <w:sz w:val="24"/>
                <w:szCs w:val="24"/>
              </w:rPr>
            </w:pPr>
            <w:r w:rsidRPr="00CF1D99">
              <w:rPr>
                <w:rFonts w:ascii="Candara" w:hAnsi="Candara" w:cs="Calibri"/>
                <w:color w:val="000000"/>
                <w:sz w:val="24"/>
                <w:szCs w:val="24"/>
              </w:rPr>
              <w:t>03.00</w:t>
            </w:r>
          </w:p>
        </w:tc>
        <w:tc>
          <w:tcPr>
            <w:tcW w:w="1512" w:type="pct"/>
          </w:tcPr>
          <w:p w14:paraId="15372568" w14:textId="77777777" w:rsidR="00E056E4" w:rsidRPr="00CF1D99" w:rsidRDefault="00E056E4" w:rsidP="003F4182">
            <w:pPr>
              <w:spacing w:after="0" w:line="240" w:lineRule="auto"/>
              <w:jc w:val="center"/>
              <w:rPr>
                <w:rFonts w:ascii="Candara" w:hAnsi="Candara" w:cs="Calibri"/>
                <w:color w:val="000000"/>
                <w:sz w:val="24"/>
                <w:szCs w:val="24"/>
              </w:rPr>
            </w:pPr>
            <w:r w:rsidRPr="00CF1D99">
              <w:rPr>
                <w:rFonts w:ascii="Candara" w:hAnsi="Candara" w:cs="Calibri"/>
                <w:color w:val="000000"/>
                <w:sz w:val="24"/>
                <w:szCs w:val="24"/>
              </w:rPr>
              <w:t>12.00</w:t>
            </w:r>
          </w:p>
        </w:tc>
      </w:tr>
      <w:tr w:rsidR="00E056E4" w:rsidRPr="00CF1D99" w14:paraId="4B2BD051" w14:textId="77777777" w:rsidTr="003F4182">
        <w:trPr>
          <w:trHeight w:val="60"/>
        </w:trPr>
        <w:tc>
          <w:tcPr>
            <w:tcW w:w="1975" w:type="pct"/>
            <w:noWrap/>
            <w:hideMark/>
          </w:tcPr>
          <w:p w14:paraId="1FF5D17B" w14:textId="77777777" w:rsidR="00E056E4" w:rsidRPr="00CF1D99" w:rsidRDefault="00E056E4" w:rsidP="003F4182">
            <w:pPr>
              <w:spacing w:after="0" w:line="240" w:lineRule="auto"/>
              <w:jc w:val="both"/>
              <w:rPr>
                <w:rFonts w:ascii="Candara" w:hAnsi="Candara" w:cs="Calibri"/>
                <w:color w:val="000000"/>
                <w:sz w:val="24"/>
                <w:szCs w:val="24"/>
              </w:rPr>
            </w:pPr>
            <w:r w:rsidRPr="00CF1D99">
              <w:rPr>
                <w:rFonts w:ascii="Candara" w:hAnsi="Candara" w:cs="Calibri"/>
                <w:color w:val="000000"/>
                <w:sz w:val="24"/>
                <w:szCs w:val="24"/>
              </w:rPr>
              <w:t>Term Loan</w:t>
            </w:r>
          </w:p>
        </w:tc>
        <w:tc>
          <w:tcPr>
            <w:tcW w:w="1513" w:type="pct"/>
          </w:tcPr>
          <w:p w14:paraId="34721528" w14:textId="77777777" w:rsidR="00E056E4" w:rsidRPr="00CF1D99" w:rsidRDefault="00E056E4" w:rsidP="003F4182">
            <w:pPr>
              <w:spacing w:after="0" w:line="240" w:lineRule="auto"/>
              <w:jc w:val="center"/>
              <w:rPr>
                <w:rFonts w:ascii="Candara" w:hAnsi="Candara" w:cs="Calibri"/>
                <w:color w:val="000000"/>
                <w:sz w:val="24"/>
                <w:szCs w:val="24"/>
              </w:rPr>
            </w:pPr>
            <w:r w:rsidRPr="00CF1D99">
              <w:rPr>
                <w:rFonts w:ascii="Candara" w:hAnsi="Candara" w:cs="Calibri"/>
                <w:color w:val="000000"/>
                <w:sz w:val="24"/>
                <w:szCs w:val="24"/>
              </w:rPr>
              <w:t>09.00</w:t>
            </w:r>
          </w:p>
        </w:tc>
        <w:tc>
          <w:tcPr>
            <w:tcW w:w="1512" w:type="pct"/>
          </w:tcPr>
          <w:p w14:paraId="17A25F39" w14:textId="77777777" w:rsidR="00E056E4" w:rsidRPr="00CF1D99" w:rsidRDefault="00E056E4" w:rsidP="003F4182">
            <w:pPr>
              <w:spacing w:after="0" w:line="240" w:lineRule="auto"/>
              <w:jc w:val="center"/>
              <w:rPr>
                <w:rFonts w:ascii="Candara" w:hAnsi="Candara" w:cs="Calibri"/>
                <w:color w:val="000000"/>
                <w:sz w:val="24"/>
                <w:szCs w:val="24"/>
              </w:rPr>
            </w:pPr>
            <w:r w:rsidRPr="00CF1D99">
              <w:rPr>
                <w:rFonts w:ascii="Candara" w:hAnsi="Candara" w:cs="Calibri"/>
                <w:color w:val="000000"/>
                <w:sz w:val="24"/>
                <w:szCs w:val="24"/>
              </w:rPr>
              <w:t>36.00</w:t>
            </w:r>
          </w:p>
        </w:tc>
      </w:tr>
      <w:tr w:rsidR="00E056E4" w:rsidRPr="00CF1D99" w14:paraId="7A13BF79" w14:textId="77777777" w:rsidTr="003F4182">
        <w:trPr>
          <w:trHeight w:val="60"/>
        </w:trPr>
        <w:tc>
          <w:tcPr>
            <w:tcW w:w="1975" w:type="pct"/>
            <w:noWrap/>
            <w:hideMark/>
          </w:tcPr>
          <w:p w14:paraId="6AE39F9F" w14:textId="77777777" w:rsidR="00E056E4" w:rsidRPr="00CF1D99" w:rsidRDefault="00E056E4" w:rsidP="003F4182">
            <w:pPr>
              <w:spacing w:after="0" w:line="240" w:lineRule="auto"/>
              <w:jc w:val="both"/>
              <w:rPr>
                <w:rFonts w:ascii="Candara" w:hAnsi="Candara" w:cs="Calibri"/>
                <w:b/>
                <w:color w:val="000000"/>
                <w:sz w:val="24"/>
                <w:szCs w:val="24"/>
              </w:rPr>
            </w:pPr>
            <w:r w:rsidRPr="00CF1D99">
              <w:rPr>
                <w:rFonts w:ascii="Candara" w:hAnsi="Candara" w:cs="Calibri"/>
                <w:b/>
                <w:color w:val="000000"/>
                <w:sz w:val="24"/>
                <w:szCs w:val="24"/>
              </w:rPr>
              <w:t>Total</w:t>
            </w:r>
          </w:p>
        </w:tc>
        <w:tc>
          <w:tcPr>
            <w:tcW w:w="1513" w:type="pct"/>
          </w:tcPr>
          <w:p w14:paraId="396F7BB1" w14:textId="77777777" w:rsidR="00E056E4" w:rsidRPr="00CF1D99" w:rsidRDefault="00E056E4" w:rsidP="003F4182">
            <w:pPr>
              <w:spacing w:after="0" w:line="240" w:lineRule="auto"/>
              <w:jc w:val="center"/>
              <w:rPr>
                <w:rFonts w:ascii="Candara" w:hAnsi="Candara" w:cs="Calibri"/>
                <w:b/>
                <w:color w:val="000000"/>
                <w:sz w:val="24"/>
                <w:szCs w:val="24"/>
              </w:rPr>
            </w:pPr>
            <w:r w:rsidRPr="00CF1D99">
              <w:rPr>
                <w:rFonts w:ascii="Candara" w:hAnsi="Candara" w:cs="Calibri"/>
                <w:b/>
                <w:color w:val="000000"/>
                <w:sz w:val="24"/>
                <w:szCs w:val="24"/>
              </w:rPr>
              <w:t>12.00</w:t>
            </w:r>
          </w:p>
        </w:tc>
        <w:tc>
          <w:tcPr>
            <w:tcW w:w="1512" w:type="pct"/>
          </w:tcPr>
          <w:p w14:paraId="04E9028E" w14:textId="77777777" w:rsidR="00E056E4" w:rsidRPr="00CF1D99" w:rsidRDefault="00E056E4" w:rsidP="003F4182">
            <w:pPr>
              <w:spacing w:after="0" w:line="240" w:lineRule="auto"/>
              <w:jc w:val="center"/>
              <w:rPr>
                <w:rFonts w:ascii="Candara" w:hAnsi="Candara" w:cs="Calibri"/>
                <w:b/>
                <w:color w:val="000000"/>
                <w:sz w:val="24"/>
                <w:szCs w:val="24"/>
              </w:rPr>
            </w:pPr>
            <w:r w:rsidRPr="00CF1D99">
              <w:rPr>
                <w:rFonts w:ascii="Candara" w:hAnsi="Candara" w:cs="Calibri"/>
                <w:b/>
                <w:color w:val="000000"/>
                <w:sz w:val="24"/>
                <w:szCs w:val="24"/>
              </w:rPr>
              <w:t>48.00</w:t>
            </w:r>
          </w:p>
        </w:tc>
      </w:tr>
    </w:tbl>
    <w:p w14:paraId="7A92405A" w14:textId="77777777" w:rsidR="00E056E4" w:rsidRPr="00E056E4" w:rsidRDefault="00E056E4">
      <w:pPr>
        <w:rPr>
          <w:rFonts w:ascii="Candara" w:hAnsi="Candara"/>
        </w:rPr>
      </w:pPr>
    </w:p>
    <w:sectPr w:rsidR="00E056E4" w:rsidRPr="00E056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D2C75"/>
    <w:multiLevelType w:val="hybridMultilevel"/>
    <w:tmpl w:val="AAECB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12479E8"/>
    <w:multiLevelType w:val="hybridMultilevel"/>
    <w:tmpl w:val="251C2D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90E520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F8B572E"/>
    <w:multiLevelType w:val="hybridMultilevel"/>
    <w:tmpl w:val="9D6A714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F9F"/>
    <w:rsid w:val="00160D39"/>
    <w:rsid w:val="001E539C"/>
    <w:rsid w:val="00217B01"/>
    <w:rsid w:val="002F2623"/>
    <w:rsid w:val="00326CA8"/>
    <w:rsid w:val="00474727"/>
    <w:rsid w:val="005A073E"/>
    <w:rsid w:val="007A5F9F"/>
    <w:rsid w:val="00823200"/>
    <w:rsid w:val="008C53FD"/>
    <w:rsid w:val="00A5506D"/>
    <w:rsid w:val="00B439FA"/>
    <w:rsid w:val="00B448F8"/>
    <w:rsid w:val="00D272E9"/>
    <w:rsid w:val="00DD04E6"/>
    <w:rsid w:val="00E056E4"/>
    <w:rsid w:val="00E35E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A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5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56E4"/>
    <w:pPr>
      <w:spacing w:line="256" w:lineRule="auto"/>
      <w:ind w:left="720"/>
      <w:contextualSpacing/>
    </w:pPr>
    <w:rPr>
      <w:kern w:val="0"/>
      <w14:ligatures w14:val="none"/>
    </w:rPr>
  </w:style>
  <w:style w:type="paragraph" w:styleId="BodyText">
    <w:name w:val="Body Text"/>
    <w:basedOn w:val="Normal"/>
    <w:link w:val="BodyTextChar"/>
    <w:semiHidden/>
    <w:rsid w:val="00B448F8"/>
    <w:pPr>
      <w:spacing w:after="0" w:line="240" w:lineRule="auto"/>
      <w:ind w:right="-1440"/>
    </w:pPr>
    <w:rPr>
      <w:rFonts w:ascii="Arial" w:eastAsia="Times New Roman" w:hAnsi="Arial" w:cs="Arial"/>
      <w:kern w:val="0"/>
      <w:sz w:val="20"/>
      <w:szCs w:val="20"/>
      <w:lang w:val="en-US"/>
      <w14:ligatures w14:val="none"/>
    </w:rPr>
  </w:style>
  <w:style w:type="character" w:customStyle="1" w:styleId="BodyTextChar">
    <w:name w:val="Body Text Char"/>
    <w:basedOn w:val="DefaultParagraphFont"/>
    <w:link w:val="BodyText"/>
    <w:semiHidden/>
    <w:rsid w:val="00B448F8"/>
    <w:rPr>
      <w:rFonts w:ascii="Arial" w:eastAsia="Times New Roman" w:hAnsi="Arial" w:cs="Arial"/>
      <w:kern w:val="0"/>
      <w:sz w:val="20"/>
      <w:szCs w:val="20"/>
      <w:lang w:val="en-US"/>
      <w14:ligatures w14:val="none"/>
    </w:rPr>
  </w:style>
  <w:style w:type="character" w:styleId="Hyperlink">
    <w:name w:val="Hyperlink"/>
    <w:basedOn w:val="DefaultParagraphFont"/>
    <w:uiPriority w:val="99"/>
    <w:semiHidden/>
    <w:unhideWhenUsed/>
    <w:rsid w:val="00B448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5F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056E4"/>
    <w:pPr>
      <w:spacing w:line="256" w:lineRule="auto"/>
      <w:ind w:left="720"/>
      <w:contextualSpacing/>
    </w:pPr>
    <w:rPr>
      <w:kern w:val="0"/>
      <w14:ligatures w14:val="none"/>
    </w:rPr>
  </w:style>
  <w:style w:type="paragraph" w:styleId="BodyText">
    <w:name w:val="Body Text"/>
    <w:basedOn w:val="Normal"/>
    <w:link w:val="BodyTextChar"/>
    <w:semiHidden/>
    <w:rsid w:val="00B448F8"/>
    <w:pPr>
      <w:spacing w:after="0" w:line="240" w:lineRule="auto"/>
      <w:ind w:right="-1440"/>
    </w:pPr>
    <w:rPr>
      <w:rFonts w:ascii="Arial" w:eastAsia="Times New Roman" w:hAnsi="Arial" w:cs="Arial"/>
      <w:kern w:val="0"/>
      <w:sz w:val="20"/>
      <w:szCs w:val="20"/>
      <w:lang w:val="en-US"/>
      <w14:ligatures w14:val="none"/>
    </w:rPr>
  </w:style>
  <w:style w:type="character" w:customStyle="1" w:styleId="BodyTextChar">
    <w:name w:val="Body Text Char"/>
    <w:basedOn w:val="DefaultParagraphFont"/>
    <w:link w:val="BodyText"/>
    <w:semiHidden/>
    <w:rsid w:val="00B448F8"/>
    <w:rPr>
      <w:rFonts w:ascii="Arial" w:eastAsia="Times New Roman" w:hAnsi="Arial" w:cs="Arial"/>
      <w:kern w:val="0"/>
      <w:sz w:val="20"/>
      <w:szCs w:val="20"/>
      <w:lang w:val="en-US"/>
      <w14:ligatures w14:val="none"/>
    </w:rPr>
  </w:style>
  <w:style w:type="character" w:styleId="Hyperlink">
    <w:name w:val="Hyperlink"/>
    <w:basedOn w:val="DefaultParagraphFont"/>
    <w:uiPriority w:val="99"/>
    <w:semiHidden/>
    <w:unhideWhenUsed/>
    <w:rsid w:val="00B448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529925">
      <w:bodyDiv w:val="1"/>
      <w:marLeft w:val="0"/>
      <w:marRight w:val="0"/>
      <w:marTop w:val="0"/>
      <w:marBottom w:val="0"/>
      <w:divBdr>
        <w:top w:val="none" w:sz="0" w:space="0" w:color="auto"/>
        <w:left w:val="none" w:sz="0" w:space="0" w:color="auto"/>
        <w:bottom w:val="none" w:sz="0" w:space="0" w:color="auto"/>
        <w:right w:val="none" w:sz="0" w:space="0" w:color="auto"/>
      </w:divBdr>
    </w:div>
    <w:div w:id="1199120032">
      <w:bodyDiv w:val="1"/>
      <w:marLeft w:val="0"/>
      <w:marRight w:val="0"/>
      <w:marTop w:val="0"/>
      <w:marBottom w:val="0"/>
      <w:divBdr>
        <w:top w:val="none" w:sz="0" w:space="0" w:color="auto"/>
        <w:left w:val="none" w:sz="0" w:space="0" w:color="auto"/>
        <w:bottom w:val="none" w:sz="0" w:space="0" w:color="auto"/>
        <w:right w:val="none" w:sz="0" w:space="0" w:color="auto"/>
      </w:divBdr>
    </w:div>
    <w:div w:id="1236553338">
      <w:bodyDiv w:val="1"/>
      <w:marLeft w:val="0"/>
      <w:marRight w:val="0"/>
      <w:marTop w:val="0"/>
      <w:marBottom w:val="0"/>
      <w:divBdr>
        <w:top w:val="none" w:sz="0" w:space="0" w:color="auto"/>
        <w:left w:val="none" w:sz="0" w:space="0" w:color="auto"/>
        <w:bottom w:val="none" w:sz="0" w:space="0" w:color="auto"/>
        <w:right w:val="none" w:sz="0" w:space="0" w:color="auto"/>
      </w:divBdr>
    </w:div>
    <w:div w:id="1366372871">
      <w:bodyDiv w:val="1"/>
      <w:marLeft w:val="0"/>
      <w:marRight w:val="0"/>
      <w:marTop w:val="0"/>
      <w:marBottom w:val="0"/>
      <w:divBdr>
        <w:top w:val="none" w:sz="0" w:space="0" w:color="auto"/>
        <w:left w:val="none" w:sz="0" w:space="0" w:color="auto"/>
        <w:bottom w:val="none" w:sz="0" w:space="0" w:color="auto"/>
        <w:right w:val="none" w:sz="0" w:space="0" w:color="auto"/>
      </w:divBdr>
    </w:div>
    <w:div w:id="1703439545">
      <w:bodyDiv w:val="1"/>
      <w:marLeft w:val="0"/>
      <w:marRight w:val="0"/>
      <w:marTop w:val="0"/>
      <w:marBottom w:val="0"/>
      <w:divBdr>
        <w:top w:val="none" w:sz="0" w:space="0" w:color="auto"/>
        <w:left w:val="none" w:sz="0" w:space="0" w:color="auto"/>
        <w:bottom w:val="none" w:sz="0" w:space="0" w:color="auto"/>
        <w:right w:val="none" w:sz="0" w:space="0" w:color="auto"/>
      </w:divBdr>
    </w:div>
    <w:div w:id="1894996519">
      <w:bodyDiv w:val="1"/>
      <w:marLeft w:val="0"/>
      <w:marRight w:val="0"/>
      <w:marTop w:val="0"/>
      <w:marBottom w:val="0"/>
      <w:divBdr>
        <w:top w:val="none" w:sz="0" w:space="0" w:color="auto"/>
        <w:left w:val="none" w:sz="0" w:space="0" w:color="auto"/>
        <w:bottom w:val="none" w:sz="0" w:space="0" w:color="auto"/>
        <w:right w:val="none" w:sz="0" w:space="0" w:color="auto"/>
      </w:divBdr>
    </w:div>
    <w:div w:id="2017034021">
      <w:bodyDiv w:val="1"/>
      <w:marLeft w:val="0"/>
      <w:marRight w:val="0"/>
      <w:marTop w:val="0"/>
      <w:marBottom w:val="0"/>
      <w:divBdr>
        <w:top w:val="none" w:sz="0" w:space="0" w:color="auto"/>
        <w:left w:val="none" w:sz="0" w:space="0" w:color="auto"/>
        <w:bottom w:val="none" w:sz="0" w:space="0" w:color="auto"/>
        <w:right w:val="none" w:sz="0" w:space="0" w:color="auto"/>
      </w:divBdr>
    </w:div>
    <w:div w:id="2054884834">
      <w:bodyDiv w:val="1"/>
      <w:marLeft w:val="0"/>
      <w:marRight w:val="0"/>
      <w:marTop w:val="0"/>
      <w:marBottom w:val="0"/>
      <w:divBdr>
        <w:top w:val="none" w:sz="0" w:space="0" w:color="auto"/>
        <w:left w:val="none" w:sz="0" w:space="0" w:color="auto"/>
        <w:bottom w:val="none" w:sz="0" w:space="0" w:color="auto"/>
        <w:right w:val="none" w:sz="0" w:space="0" w:color="auto"/>
      </w:divBdr>
    </w:div>
    <w:div w:id="214102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ST@18%2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482D7-4EF6-4F23-A32C-11C22F06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7</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Ranjan Behera</dc:creator>
  <cp:lastModifiedBy>Punkaz</cp:lastModifiedBy>
  <cp:revision>3</cp:revision>
  <dcterms:created xsi:type="dcterms:W3CDTF">2024-12-05T13:22:00Z</dcterms:created>
  <dcterms:modified xsi:type="dcterms:W3CDTF">2024-12-10T05:40:00Z</dcterms:modified>
</cp:coreProperties>
</file>